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468C437B" w:rsidR="0085447A" w:rsidRDefault="0085447A" w:rsidP="0085447A">
      <w:pPr>
        <w:spacing w:after="240"/>
        <w:rPr>
          <w:b/>
          <w:bCs/>
        </w:rPr>
      </w:pPr>
      <w:r w:rsidRPr="004D0713">
        <w:rPr>
          <w:b/>
          <w:bCs/>
        </w:rPr>
        <w:t xml:space="preserve">Lesson </w:t>
      </w:r>
      <w:r w:rsidR="002C08D6">
        <w:rPr>
          <w:b/>
          <w:bCs/>
        </w:rPr>
        <w:t>2.</w:t>
      </w:r>
      <w:r w:rsidR="006B61A7">
        <w:rPr>
          <w:b/>
          <w:bCs/>
        </w:rPr>
        <w:t>2</w:t>
      </w:r>
      <w:r w:rsidRPr="004D0713">
        <w:rPr>
          <w:b/>
          <w:bCs/>
        </w:rPr>
        <w:t xml:space="preserve"> – </w:t>
      </w:r>
      <w:r w:rsidR="00576644" w:rsidRPr="00576644">
        <w:rPr>
          <w:b/>
          <w:bCs/>
        </w:rPr>
        <w:t>Information Architecture</w:t>
      </w:r>
    </w:p>
    <w:p w14:paraId="3E6A33CC" w14:textId="68449D61" w:rsidR="00A50B95" w:rsidRPr="009B6FEC" w:rsidRDefault="009B6FEC" w:rsidP="0085447A">
      <w:pPr>
        <w:spacing w:after="240"/>
        <w:rPr>
          <w:b/>
          <w:bCs/>
          <w:u w:val="single"/>
        </w:rPr>
      </w:pPr>
      <w:r w:rsidRPr="009B6FEC">
        <w:rPr>
          <w:b/>
          <w:bCs/>
        </w:rPr>
        <w:t>**</w:t>
      </w:r>
      <w:r w:rsidR="00A50B95" w:rsidRPr="009B6FEC">
        <w:rPr>
          <w:b/>
          <w:bCs/>
          <w:u w:val="single"/>
        </w:rPr>
        <w:t xml:space="preserve">Instructions:  </w:t>
      </w:r>
      <w:r w:rsidR="005452B7" w:rsidRPr="009B6FEC">
        <w:rPr>
          <w:u w:val="single"/>
        </w:rPr>
        <w:t xml:space="preserve">Please change the text color of your responses to red text.  Please organize </w:t>
      </w:r>
      <w:r w:rsidRPr="009B6FEC">
        <w:rPr>
          <w:u w:val="single"/>
        </w:rPr>
        <w:t>the endings to each page.</w:t>
      </w:r>
    </w:p>
    <w:p w14:paraId="18860AEC" w14:textId="3BB9D955" w:rsidR="0085447A" w:rsidRPr="00205726" w:rsidRDefault="0085447A" w:rsidP="0085447A">
      <w:pPr>
        <w:spacing w:after="240"/>
        <w:rPr>
          <w:b/>
          <w:bCs/>
          <w:color w:val="FF0000"/>
        </w:rPr>
      </w:pPr>
      <w:r w:rsidRPr="00205726">
        <w:rPr>
          <w:b/>
          <w:bCs/>
          <w:color w:val="FF0000"/>
        </w:rPr>
        <w:t xml:space="preserve">Activity </w:t>
      </w:r>
      <w:r w:rsidR="002C08D6" w:rsidRPr="00205726">
        <w:rPr>
          <w:b/>
          <w:bCs/>
          <w:color w:val="FF0000"/>
        </w:rPr>
        <w:t>2</w:t>
      </w:r>
      <w:r w:rsidRPr="00205726">
        <w:rPr>
          <w:b/>
          <w:bCs/>
          <w:color w:val="FF0000"/>
        </w:rPr>
        <w:t>.</w:t>
      </w:r>
      <w:r w:rsidR="002C08D6" w:rsidRPr="00205726">
        <w:rPr>
          <w:b/>
          <w:bCs/>
          <w:color w:val="FF0000"/>
        </w:rPr>
        <w:t>1</w:t>
      </w:r>
      <w:r w:rsidRPr="00205726">
        <w:rPr>
          <w:b/>
          <w:bCs/>
          <w:color w:val="FF0000"/>
        </w:rPr>
        <w:t>.</w:t>
      </w:r>
      <w:r w:rsidR="00054C00" w:rsidRPr="00205726">
        <w:rPr>
          <w:b/>
          <w:bCs/>
          <w:color w:val="FF0000"/>
        </w:rPr>
        <w:t>2</w:t>
      </w:r>
      <w:r w:rsidRPr="00205726">
        <w:rPr>
          <w:b/>
          <w:bCs/>
          <w:color w:val="FF0000"/>
        </w:rPr>
        <w:t xml:space="preserve"> – </w:t>
      </w:r>
      <w:r w:rsidR="00054C00" w:rsidRPr="00205726">
        <w:rPr>
          <w:b/>
          <w:bCs/>
          <w:color w:val="FF0000"/>
        </w:rPr>
        <w:t>Passive Analysis</w:t>
      </w:r>
    </w:p>
    <w:p w14:paraId="695DB515" w14:textId="539D9EB3" w:rsidR="0085447A" w:rsidRDefault="006B0248" w:rsidP="0013426F">
      <w:pPr>
        <w:pStyle w:val="ListParagraph"/>
        <w:numPr>
          <w:ilvl w:val="0"/>
          <w:numId w:val="13"/>
        </w:numPr>
        <w:spacing w:after="120"/>
        <w:contextualSpacing w:val="0"/>
      </w:pPr>
      <w:r>
        <w:t xml:space="preserve">Try to complete step #3 with </w:t>
      </w:r>
      <w:proofErr w:type="spellStart"/>
      <w:r>
        <w:t>whois</w:t>
      </w:r>
      <w:proofErr w:type="spellEnd"/>
      <w:r>
        <w:t xml:space="preserve"> amazon.com.  To this point it has not worked.  If it doesn’t </w:t>
      </w:r>
      <w:r w:rsidR="00C57BE5">
        <w:t>work,</w:t>
      </w:r>
      <w:r>
        <w:t xml:space="preserve"> please state that fact</w:t>
      </w:r>
      <w:r w:rsidR="007527ED" w:rsidRPr="007527ED">
        <w:t>:</w:t>
      </w:r>
      <w:r w:rsidR="00A734E1">
        <w:t xml:space="preserve"> (Step #</w:t>
      </w:r>
      <w:r w:rsidR="00831699">
        <w:t>3</w:t>
      </w:r>
      <w:r w:rsidR="00A734E1">
        <w:t>)</w:t>
      </w:r>
    </w:p>
    <w:p w14:paraId="4AF8CD0E" w14:textId="4277523D" w:rsidR="0085447A" w:rsidRDefault="00C57BE5" w:rsidP="0013426F">
      <w:pPr>
        <w:pStyle w:val="ListParagraph"/>
        <w:spacing w:after="120"/>
        <w:contextualSpacing w:val="0"/>
      </w:pPr>
      <w:r>
        <w:t xml:space="preserve">Replace </w:t>
      </w:r>
      <w:r w:rsidR="00696DA5">
        <w:t xml:space="preserve">this text with </w:t>
      </w:r>
      <w:r w:rsidR="00D07A3A">
        <w:t>screenshot only if it works!</w:t>
      </w:r>
      <w:r w:rsidR="007F2FDC">
        <w:t xml:space="preserve"> (Step #4)</w:t>
      </w:r>
    </w:p>
    <w:p w14:paraId="07BF8094" w14:textId="27C11B7F" w:rsidR="004947C1" w:rsidRDefault="004947C1" w:rsidP="0013426F">
      <w:pPr>
        <w:pStyle w:val="ListParagraph"/>
        <w:numPr>
          <w:ilvl w:val="0"/>
          <w:numId w:val="13"/>
        </w:numPr>
        <w:spacing w:after="120"/>
        <w:contextualSpacing w:val="0"/>
      </w:pPr>
      <w:r w:rsidRPr="003642A4">
        <w:t>How can Bikes, Boards, and Beyond make use of this type of architecture</w:t>
      </w:r>
      <w:r>
        <w:t>?</w:t>
      </w:r>
    </w:p>
    <w:p w14:paraId="3648A703" w14:textId="77777777" w:rsidR="00FD25E9" w:rsidRDefault="00FD25E9" w:rsidP="00FD25E9">
      <w:pPr>
        <w:pStyle w:val="ListParagraph"/>
        <w:spacing w:after="120"/>
        <w:contextualSpacing w:val="0"/>
      </w:pPr>
    </w:p>
    <w:p w14:paraId="2DB75EF2" w14:textId="1DA61513" w:rsidR="00B03AF8" w:rsidRDefault="008E335E" w:rsidP="0013426F">
      <w:pPr>
        <w:pStyle w:val="ListParagraph"/>
        <w:numPr>
          <w:ilvl w:val="0"/>
          <w:numId w:val="13"/>
        </w:numPr>
        <w:spacing w:after="120"/>
        <w:contextualSpacing w:val="0"/>
      </w:pPr>
      <w:r>
        <w:t xml:space="preserve">Record at least 5 </w:t>
      </w:r>
      <w:r w:rsidR="00444B90">
        <w:t xml:space="preserve">unique remote </w:t>
      </w:r>
      <w:proofErr w:type="spellStart"/>
      <w:r w:rsidR="001E2E78">
        <w:t>IP</w:t>
      </w:r>
      <w:proofErr w:type="spellEnd"/>
      <w:r>
        <w:t xml:space="preserve"> addresses (Step #11 section C)</w:t>
      </w:r>
    </w:p>
    <w:p w14:paraId="4EB5B0CE" w14:textId="77777777" w:rsidR="007F7318" w:rsidRDefault="007F7318" w:rsidP="007F7318">
      <w:pPr>
        <w:pStyle w:val="ListParagraph"/>
      </w:pPr>
    </w:p>
    <w:p w14:paraId="07832F2E" w14:textId="4357C74D" w:rsidR="007F7318" w:rsidRDefault="007F7318" w:rsidP="0013426F">
      <w:pPr>
        <w:pStyle w:val="ListParagraph"/>
        <w:numPr>
          <w:ilvl w:val="0"/>
          <w:numId w:val="13"/>
        </w:numPr>
        <w:spacing w:after="120"/>
        <w:contextualSpacing w:val="0"/>
      </w:pPr>
      <w:r>
        <w:t xml:space="preserve">Record the </w:t>
      </w:r>
      <w:r w:rsidR="004C4571">
        <w:t>URL’s listed (Step #14)</w:t>
      </w:r>
    </w:p>
    <w:p w14:paraId="36FDC557" w14:textId="77777777" w:rsidR="00C97355" w:rsidRDefault="00C97355" w:rsidP="00C97355">
      <w:pPr>
        <w:pStyle w:val="ListParagraph"/>
      </w:pPr>
    </w:p>
    <w:p w14:paraId="1985A453" w14:textId="028C7C65" w:rsidR="00C97355" w:rsidRDefault="00C97355" w:rsidP="0013426F">
      <w:pPr>
        <w:pStyle w:val="ListParagraph"/>
        <w:numPr>
          <w:ilvl w:val="0"/>
          <w:numId w:val="13"/>
        </w:numPr>
        <w:spacing w:after="120"/>
        <w:contextualSpacing w:val="0"/>
      </w:pPr>
      <w:r w:rsidRPr="00C97355">
        <w:t>Does the data for the new URL confirm that some domains are part of the Amazon website and others are not? What are some clues?</w:t>
      </w:r>
      <w:r w:rsidR="0016241D">
        <w:t xml:space="preserve"> (Step #15)</w:t>
      </w:r>
    </w:p>
    <w:p w14:paraId="516E8190" w14:textId="77777777" w:rsidR="004241DA" w:rsidRDefault="004241DA" w:rsidP="004241DA">
      <w:pPr>
        <w:pStyle w:val="ListParagraph"/>
      </w:pPr>
    </w:p>
    <w:p w14:paraId="628CDFB1" w14:textId="372C47CC" w:rsidR="004241DA" w:rsidRDefault="00EE5A58" w:rsidP="0013426F">
      <w:pPr>
        <w:pStyle w:val="ListParagraph"/>
        <w:numPr>
          <w:ilvl w:val="0"/>
          <w:numId w:val="13"/>
        </w:numPr>
        <w:spacing w:after="120"/>
        <w:contextualSpacing w:val="0"/>
      </w:pPr>
      <w:r w:rsidRPr="00EE5A58">
        <w:t>Enter your five (or more) IP addresses from your passive analysis of amazon.com (</w:t>
      </w:r>
      <w:r w:rsidR="005C2F8C">
        <w:t xml:space="preserve">from </w:t>
      </w:r>
      <w:r w:rsidRPr="00EE5A58">
        <w:t>step 11).</w:t>
      </w:r>
      <w:r w:rsidR="005C2F8C">
        <w:t xml:space="preserve"> (Step #</w:t>
      </w:r>
      <w:r w:rsidR="002B122B">
        <w:t>19)</w:t>
      </w:r>
    </w:p>
    <w:p w14:paraId="06914721" w14:textId="3EC88CD2" w:rsidR="00EE5A58" w:rsidRDefault="006A7919" w:rsidP="00EE5A58">
      <w:pPr>
        <w:pStyle w:val="ListParagraph"/>
        <w:numPr>
          <w:ilvl w:val="1"/>
          <w:numId w:val="13"/>
        </w:numPr>
        <w:spacing w:after="120"/>
        <w:contextualSpacing w:val="0"/>
      </w:pPr>
      <w:r w:rsidRPr="006A7919">
        <w:t xml:space="preserve">Do you see a pattern in the domain names? In what way are they </w:t>
      </w:r>
      <w:proofErr w:type="gramStart"/>
      <w:r w:rsidRPr="006A7919">
        <w:t>similar to</w:t>
      </w:r>
      <w:proofErr w:type="gramEnd"/>
      <w:r w:rsidRPr="006A7919">
        <w:t xml:space="preserve"> amazon's domain? To each other?</w:t>
      </w:r>
    </w:p>
    <w:p w14:paraId="2ECF1E65" w14:textId="77777777" w:rsidR="00256A76" w:rsidRDefault="00256A76" w:rsidP="00256A76">
      <w:pPr>
        <w:pStyle w:val="ListParagraph"/>
        <w:spacing w:after="120"/>
        <w:ind w:left="1440"/>
        <w:contextualSpacing w:val="0"/>
      </w:pPr>
    </w:p>
    <w:p w14:paraId="7F27A3FA" w14:textId="53A46A14" w:rsidR="006A7919" w:rsidRDefault="00256A76" w:rsidP="00EE5A58">
      <w:pPr>
        <w:pStyle w:val="ListParagraph"/>
        <w:numPr>
          <w:ilvl w:val="1"/>
          <w:numId w:val="13"/>
        </w:numPr>
        <w:spacing w:after="120"/>
        <w:contextualSpacing w:val="0"/>
      </w:pPr>
      <w:r w:rsidRPr="00256A76">
        <w:t xml:space="preserve">Depending on the URLs you chose, some </w:t>
      </w:r>
      <w:proofErr w:type="spellStart"/>
      <w:r w:rsidRPr="00256A76">
        <w:t>nslookups</w:t>
      </w:r>
      <w:proofErr w:type="spellEnd"/>
      <w:r w:rsidRPr="00256A76">
        <w:t xml:space="preserve"> may return “Non-existent domain”. Why do you think that happens?</w:t>
      </w:r>
    </w:p>
    <w:p w14:paraId="727B1D46" w14:textId="77777777" w:rsidR="00AA28D6" w:rsidRDefault="00AA28D6" w:rsidP="00AA28D6">
      <w:pPr>
        <w:pStyle w:val="ListParagraph"/>
      </w:pPr>
    </w:p>
    <w:p w14:paraId="65867674" w14:textId="4CA9C47F" w:rsidR="00AA28D6" w:rsidRDefault="00AA28D6" w:rsidP="00EE5A58">
      <w:pPr>
        <w:pStyle w:val="ListParagraph"/>
        <w:numPr>
          <w:ilvl w:val="1"/>
          <w:numId w:val="13"/>
        </w:numPr>
        <w:spacing w:after="120"/>
        <w:contextualSpacing w:val="0"/>
      </w:pPr>
      <w:r w:rsidRPr="00AA28D6">
        <w:t xml:space="preserve">You will use </w:t>
      </w:r>
      <w:proofErr w:type="spellStart"/>
      <w:r w:rsidRPr="00AA28D6">
        <w:t>nslookup</w:t>
      </w:r>
      <w:proofErr w:type="spellEnd"/>
      <w:r w:rsidRPr="00AA28D6">
        <w:t xml:space="preserve"> later in this unit, so save a screenshot of your PowerShell window with its results.</w:t>
      </w:r>
    </w:p>
    <w:p w14:paraId="33BB093E" w14:textId="77777777" w:rsidR="0013426F" w:rsidRDefault="0013426F" w:rsidP="00256A76">
      <w:pPr>
        <w:pStyle w:val="ListParagraph"/>
        <w:spacing w:after="120"/>
        <w:ind w:left="1440"/>
        <w:contextualSpacing w:val="0"/>
      </w:pPr>
    </w:p>
    <w:p w14:paraId="76DF2D89" w14:textId="367858AA" w:rsidR="00417C2F" w:rsidRDefault="00D82E6B" w:rsidP="00B7405F">
      <w:pPr>
        <w:pStyle w:val="ListParagraph"/>
        <w:numPr>
          <w:ilvl w:val="0"/>
          <w:numId w:val="13"/>
        </w:numPr>
        <w:spacing w:after="120"/>
        <w:contextualSpacing w:val="0"/>
      </w:pPr>
      <w:r w:rsidRPr="00D82E6B">
        <w:t xml:space="preserve">From your analysis, do you think you’ve seen </w:t>
      </w:r>
      <w:r w:rsidR="00B7405F" w:rsidRPr="00D82E6B">
        <w:t>all</w:t>
      </w:r>
      <w:r w:rsidRPr="00D82E6B">
        <w:t xml:space="preserve"> the servers and hosts that make up the Amazon ecommerce site? How does Amazon’s architecture affect the security of the site? Consider the hosts you’ve seen that might be private or public facing.</w:t>
      </w:r>
      <w:r w:rsidR="00D52CD1">
        <w:t xml:space="preserve"> (After Step #20)</w:t>
      </w:r>
    </w:p>
    <w:p w14:paraId="2C22A3E8" w14:textId="77777777" w:rsidR="00B7405F" w:rsidRDefault="00B7405F" w:rsidP="00B7405F">
      <w:pPr>
        <w:pStyle w:val="ListParagraph"/>
        <w:spacing w:after="120"/>
        <w:contextualSpacing w:val="0"/>
      </w:pPr>
    </w:p>
    <w:p w14:paraId="6E77949C" w14:textId="2EAA39B6" w:rsidR="00D446B8" w:rsidRDefault="00FE2C95" w:rsidP="00B7405F">
      <w:pPr>
        <w:pStyle w:val="ListParagraph"/>
        <w:numPr>
          <w:ilvl w:val="0"/>
          <w:numId w:val="13"/>
        </w:numPr>
        <w:spacing w:after="120"/>
        <w:contextualSpacing w:val="0"/>
      </w:pPr>
      <w:r w:rsidRPr="00FE2C95">
        <w:t>When complete, save a screenshot of the results of tracert.</w:t>
      </w:r>
      <w:r>
        <w:t xml:space="preserve"> (After Step #21)</w:t>
      </w:r>
    </w:p>
    <w:p w14:paraId="3FD35DF3" w14:textId="77777777" w:rsidR="00B7405F" w:rsidRDefault="00B7405F" w:rsidP="00B7405F">
      <w:pPr>
        <w:pStyle w:val="ListParagraph"/>
      </w:pPr>
    </w:p>
    <w:p w14:paraId="535F3FB3" w14:textId="5D0FC760" w:rsidR="00CB52AA" w:rsidRDefault="00CB52AA" w:rsidP="00B7405F">
      <w:pPr>
        <w:pStyle w:val="ListParagraph"/>
        <w:numPr>
          <w:ilvl w:val="0"/>
          <w:numId w:val="13"/>
        </w:numPr>
        <w:spacing w:after="120"/>
        <w:contextualSpacing w:val="0"/>
      </w:pPr>
      <w:r w:rsidRPr="00CB52AA">
        <w:t>Save a screenshot of your PowerShell window with your latest netstat data.</w:t>
      </w:r>
      <w:r>
        <w:t xml:space="preserve"> (After Step #23)</w:t>
      </w:r>
    </w:p>
    <w:p w14:paraId="30DB76CA" w14:textId="77777777" w:rsidR="00B7405F" w:rsidRDefault="00B7405F" w:rsidP="00B7405F">
      <w:pPr>
        <w:pStyle w:val="ListParagraph"/>
      </w:pPr>
    </w:p>
    <w:p w14:paraId="00B74020" w14:textId="5AD66D1B" w:rsidR="0025632D" w:rsidRDefault="0025632D" w:rsidP="00B7405F">
      <w:pPr>
        <w:pStyle w:val="ListParagraph"/>
        <w:numPr>
          <w:ilvl w:val="0"/>
          <w:numId w:val="13"/>
        </w:numPr>
        <w:spacing w:after="120"/>
        <w:contextualSpacing w:val="0"/>
      </w:pPr>
      <w:r w:rsidRPr="0025632D">
        <w:t>Save a screenshot of your PowerShell window with your latest netstat data.</w:t>
      </w:r>
      <w:r w:rsidR="00987DD5">
        <w:t xml:space="preserve"> (After Step #25)</w:t>
      </w:r>
    </w:p>
    <w:p w14:paraId="691AF572" w14:textId="77777777" w:rsidR="00B13069" w:rsidRDefault="00B13069" w:rsidP="00B13069">
      <w:pPr>
        <w:pStyle w:val="ListParagraph"/>
      </w:pPr>
    </w:p>
    <w:p w14:paraId="6F2492A7" w14:textId="5B26050C" w:rsidR="00B13069" w:rsidRDefault="00B13069" w:rsidP="00B7405F">
      <w:pPr>
        <w:pStyle w:val="ListParagraph"/>
        <w:numPr>
          <w:ilvl w:val="0"/>
          <w:numId w:val="13"/>
        </w:numPr>
        <w:spacing w:after="120"/>
        <w:contextualSpacing w:val="0"/>
      </w:pPr>
      <w:r w:rsidRPr="00B13069">
        <w:t>Comparing your baseline data to this new data, you can determine the addresses used to access the web page. Record the full foreign address of the CTS website.</w:t>
      </w:r>
      <w:r w:rsidR="00A7345A">
        <w:t xml:space="preserve"> (Step #26)</w:t>
      </w:r>
    </w:p>
    <w:p w14:paraId="0BAEB0EC" w14:textId="77777777" w:rsidR="00B7405F" w:rsidRDefault="00B7405F" w:rsidP="00B7405F">
      <w:pPr>
        <w:pStyle w:val="ListParagraph"/>
      </w:pPr>
    </w:p>
    <w:p w14:paraId="0D2CA066" w14:textId="3A4430BB" w:rsidR="00FF2F2E" w:rsidRDefault="00FF2F2E" w:rsidP="00B7405F">
      <w:pPr>
        <w:pStyle w:val="ListParagraph"/>
        <w:numPr>
          <w:ilvl w:val="0"/>
          <w:numId w:val="13"/>
        </w:numPr>
        <w:spacing w:after="120"/>
        <w:contextualSpacing w:val="0"/>
      </w:pPr>
      <w:r w:rsidRPr="00FF2F2E">
        <w:lastRenderedPageBreak/>
        <w:t>Then describe which parts of the network (CTS or your security lab) are using those services.</w:t>
      </w:r>
      <w:r>
        <w:t xml:space="preserve"> (Step #28)</w:t>
      </w:r>
    </w:p>
    <w:p w14:paraId="04122620" w14:textId="77777777" w:rsidR="00FF2F2E" w:rsidRDefault="00FF2F2E" w:rsidP="00FF2F2E">
      <w:pPr>
        <w:pStyle w:val="ListParagraph"/>
      </w:pPr>
    </w:p>
    <w:p w14:paraId="1BF2A9AC" w14:textId="6BF7F211" w:rsidR="00C853D4" w:rsidRDefault="00C853D4" w:rsidP="00B7405F">
      <w:pPr>
        <w:pStyle w:val="ListParagraph"/>
        <w:numPr>
          <w:ilvl w:val="0"/>
          <w:numId w:val="13"/>
        </w:numPr>
        <w:spacing w:after="120"/>
        <w:contextualSpacing w:val="0"/>
      </w:pPr>
      <w:r w:rsidRPr="00C853D4">
        <w:t>Suppose you want to convert the Cybersecurity Training Site, CTS, to a real ecommerce site.</w:t>
      </w:r>
      <w:r w:rsidR="00850656">
        <w:t xml:space="preserve"> (After Step #28)</w:t>
      </w:r>
    </w:p>
    <w:p w14:paraId="4814BDD6" w14:textId="7DC70E71" w:rsidR="008C0DAD" w:rsidRDefault="008C0DAD" w:rsidP="00B7405F">
      <w:pPr>
        <w:pStyle w:val="ListParagraph"/>
        <w:numPr>
          <w:ilvl w:val="1"/>
          <w:numId w:val="13"/>
        </w:numPr>
        <w:spacing w:after="120"/>
        <w:contextualSpacing w:val="0"/>
      </w:pPr>
      <w:r w:rsidRPr="008C0DAD">
        <w:t>What port and web service should the website use? Why?</w:t>
      </w:r>
    </w:p>
    <w:p w14:paraId="5881FAD6" w14:textId="77777777" w:rsidR="00B7405F" w:rsidRDefault="00B7405F" w:rsidP="00B7405F">
      <w:pPr>
        <w:pStyle w:val="ListParagraph"/>
        <w:spacing w:after="120"/>
        <w:ind w:left="1440"/>
        <w:contextualSpacing w:val="0"/>
      </w:pPr>
    </w:p>
    <w:p w14:paraId="4297C09D" w14:textId="0D80D244" w:rsidR="002B4BED" w:rsidRDefault="002B4BED" w:rsidP="00B7405F">
      <w:pPr>
        <w:pStyle w:val="ListParagraph"/>
        <w:numPr>
          <w:ilvl w:val="1"/>
          <w:numId w:val="13"/>
        </w:numPr>
        <w:spacing w:after="120"/>
        <w:contextualSpacing w:val="0"/>
      </w:pPr>
      <w:r w:rsidRPr="002B4BED">
        <w:t>Should the website architecture include more than one server? W</w:t>
      </w:r>
      <w:bookmarkStart w:id="0" w:name="_GoBack"/>
      <w:bookmarkEnd w:id="0"/>
      <w:r w:rsidRPr="002B4BED">
        <w:t>hy?</w:t>
      </w:r>
    </w:p>
    <w:p w14:paraId="3AF591B0" w14:textId="77777777" w:rsidR="00B7405F" w:rsidRDefault="00B7405F" w:rsidP="00B7405F">
      <w:pPr>
        <w:pStyle w:val="ListParagraph"/>
        <w:ind w:left="1440"/>
      </w:pPr>
    </w:p>
    <w:p w14:paraId="60426C9B" w14:textId="01D3D882" w:rsidR="002A323A" w:rsidRDefault="0013426F" w:rsidP="00B7405F">
      <w:pPr>
        <w:pStyle w:val="ListParagraph"/>
        <w:numPr>
          <w:ilvl w:val="0"/>
          <w:numId w:val="13"/>
        </w:numPr>
        <w:spacing w:after="120"/>
        <w:contextualSpacing w:val="0"/>
      </w:pPr>
      <w:r w:rsidRPr="0013426F">
        <w:t>Work through the following scenario: suppose you are the victim of a malware attack and you suspect a spoofed website is the problem. Summarize how each tool could help you in your investigation of the website.</w:t>
      </w:r>
    </w:p>
    <w:p w14:paraId="3725A43B" w14:textId="46AC1102" w:rsidR="0013426F" w:rsidRDefault="0013426F" w:rsidP="00B7405F">
      <w:pPr>
        <w:pStyle w:val="ListParagraph"/>
        <w:numPr>
          <w:ilvl w:val="1"/>
          <w:numId w:val="13"/>
        </w:numPr>
        <w:spacing w:after="120"/>
        <w:contextualSpacing w:val="0"/>
      </w:pPr>
      <w:proofErr w:type="spellStart"/>
      <w:r>
        <w:t>Whois</w:t>
      </w:r>
      <w:proofErr w:type="spellEnd"/>
    </w:p>
    <w:p w14:paraId="521557FC" w14:textId="4ED836EB" w:rsidR="0013426F" w:rsidRDefault="0013426F" w:rsidP="00B7405F">
      <w:pPr>
        <w:pStyle w:val="ListParagraph"/>
        <w:numPr>
          <w:ilvl w:val="1"/>
          <w:numId w:val="13"/>
        </w:numPr>
        <w:spacing w:after="120"/>
        <w:contextualSpacing w:val="0"/>
      </w:pPr>
      <w:proofErr w:type="spellStart"/>
      <w:r>
        <w:t>Nslookup</w:t>
      </w:r>
      <w:proofErr w:type="spellEnd"/>
    </w:p>
    <w:p w14:paraId="13A8776A" w14:textId="67E17FF2" w:rsidR="0013426F" w:rsidRDefault="0013426F" w:rsidP="00B7405F">
      <w:pPr>
        <w:pStyle w:val="ListParagraph"/>
        <w:numPr>
          <w:ilvl w:val="1"/>
          <w:numId w:val="13"/>
        </w:numPr>
        <w:spacing w:after="120"/>
        <w:contextualSpacing w:val="0"/>
      </w:pPr>
      <w:r>
        <w:t>Tracert</w:t>
      </w:r>
    </w:p>
    <w:p w14:paraId="66945B31" w14:textId="59FD9946" w:rsidR="0013426F" w:rsidRDefault="0013426F" w:rsidP="00B7405F">
      <w:pPr>
        <w:pStyle w:val="ListParagraph"/>
        <w:numPr>
          <w:ilvl w:val="1"/>
          <w:numId w:val="13"/>
        </w:numPr>
        <w:spacing w:after="120"/>
        <w:contextualSpacing w:val="0"/>
      </w:pPr>
      <w:r>
        <w:t>netstat</w:t>
      </w:r>
    </w:p>
    <w:p w14:paraId="4D6855C3" w14:textId="77777777" w:rsidR="0037754D" w:rsidRDefault="0037754D" w:rsidP="00987DD5">
      <w:pPr>
        <w:pStyle w:val="ListParagraph"/>
        <w:spacing w:after="240"/>
        <w:ind w:left="0"/>
        <w:contextualSpacing w:val="0"/>
      </w:pPr>
    </w:p>
    <w:p w14:paraId="5D1D7041" w14:textId="77777777" w:rsidR="0037754D" w:rsidRDefault="0037754D" w:rsidP="0037754D">
      <w:pPr>
        <w:spacing w:after="0"/>
      </w:pPr>
    </w:p>
    <w:sectPr w:rsidR="0037754D"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C725" w14:textId="77777777" w:rsidR="009128C6" w:rsidRDefault="009128C6" w:rsidP="0085447A">
      <w:pPr>
        <w:spacing w:after="0" w:line="240" w:lineRule="auto"/>
      </w:pPr>
      <w:r>
        <w:separator/>
      </w:r>
    </w:p>
  </w:endnote>
  <w:endnote w:type="continuationSeparator" w:id="0">
    <w:p w14:paraId="09F31AE4" w14:textId="77777777" w:rsidR="009128C6" w:rsidRDefault="009128C6"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C084B" w14:textId="77777777" w:rsidR="009128C6" w:rsidRDefault="009128C6" w:rsidP="0085447A">
      <w:pPr>
        <w:spacing w:after="0" w:line="240" w:lineRule="auto"/>
      </w:pPr>
      <w:r>
        <w:separator/>
      </w:r>
    </w:p>
  </w:footnote>
  <w:footnote w:type="continuationSeparator" w:id="0">
    <w:p w14:paraId="73844ED6" w14:textId="77777777" w:rsidR="009128C6" w:rsidRDefault="009128C6"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85447A" w14:paraId="71DE9C61" w14:textId="15DFB6E7" w:rsidTr="0085447A">
      <w:tc>
        <w:tcPr>
          <w:tcW w:w="864" w:type="dxa"/>
        </w:tcPr>
        <w:p w14:paraId="269ACCFE" w14:textId="56C20D5B" w:rsidR="0085447A" w:rsidRDefault="0085447A">
          <w:pPr>
            <w:pStyle w:val="Header"/>
          </w:pPr>
          <w:r>
            <w:t>Name:</w:t>
          </w:r>
        </w:p>
      </w:tc>
      <w:tc>
        <w:tcPr>
          <w:tcW w:w="4176" w:type="dxa"/>
          <w:tcBorders>
            <w:bottom w:val="single" w:sz="4" w:space="0" w:color="auto"/>
          </w:tcBorders>
        </w:tcPr>
        <w:p w14:paraId="1BB6FC13" w14:textId="77777777" w:rsidR="0085447A" w:rsidRDefault="0085447A">
          <w:pPr>
            <w:pStyle w:val="Header"/>
          </w:pPr>
        </w:p>
      </w:tc>
      <w:tc>
        <w:tcPr>
          <w:tcW w:w="288" w:type="dxa"/>
        </w:tcPr>
        <w:p w14:paraId="55F12989" w14:textId="77777777" w:rsidR="0085447A" w:rsidRDefault="0085447A">
          <w:pPr>
            <w:pStyle w:val="Header"/>
          </w:pPr>
        </w:p>
      </w:tc>
      <w:tc>
        <w:tcPr>
          <w:tcW w:w="720" w:type="dxa"/>
        </w:tcPr>
        <w:p w14:paraId="1FD3554C" w14:textId="668BBE97" w:rsidR="0085447A" w:rsidRDefault="0085447A">
          <w:pPr>
            <w:pStyle w:val="Header"/>
          </w:pPr>
          <w:r>
            <w:t>Date:</w:t>
          </w:r>
        </w:p>
      </w:tc>
      <w:tc>
        <w:tcPr>
          <w:tcW w:w="2160" w:type="dxa"/>
          <w:tcBorders>
            <w:bottom w:val="single" w:sz="4" w:space="0" w:color="auto"/>
          </w:tcBorders>
        </w:tcPr>
        <w:p w14:paraId="097C0700" w14:textId="77777777" w:rsidR="0085447A" w:rsidRDefault="0085447A">
          <w:pPr>
            <w:pStyle w:val="Header"/>
          </w:pPr>
        </w:p>
      </w:tc>
      <w:tc>
        <w:tcPr>
          <w:tcW w:w="288" w:type="dxa"/>
        </w:tcPr>
        <w:p w14:paraId="76253BED" w14:textId="075213B8" w:rsidR="0085447A" w:rsidRDefault="0085447A">
          <w:pPr>
            <w:pStyle w:val="Header"/>
          </w:pPr>
        </w:p>
      </w:tc>
      <w:tc>
        <w:tcPr>
          <w:tcW w:w="1152" w:type="dxa"/>
        </w:tcPr>
        <w:p w14:paraId="0D78E465" w14:textId="72CB3928" w:rsidR="0085447A" w:rsidRDefault="0085447A">
          <w:pPr>
            <w:pStyle w:val="Header"/>
          </w:pPr>
          <w:r>
            <w:t>Period #:</w:t>
          </w:r>
        </w:p>
      </w:tc>
      <w:tc>
        <w:tcPr>
          <w:tcW w:w="1008" w:type="dxa"/>
          <w:tcBorders>
            <w:bottom w:val="single" w:sz="4" w:space="0" w:color="auto"/>
          </w:tcBorders>
        </w:tcPr>
        <w:p w14:paraId="427867C0" w14:textId="77777777" w:rsidR="0085447A" w:rsidRDefault="0085447A">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1"/>
  </w:num>
  <w:num w:numId="5">
    <w:abstractNumId w:val="4"/>
  </w:num>
  <w:num w:numId="6">
    <w:abstractNumId w:val="6"/>
  </w:num>
  <w:num w:numId="7">
    <w:abstractNumId w:val="10"/>
  </w:num>
  <w:num w:numId="8">
    <w:abstractNumId w:val="9"/>
  </w:num>
  <w:num w:numId="9">
    <w:abstractNumId w:val="1"/>
  </w:num>
  <w:num w:numId="10">
    <w:abstractNumId w:val="3"/>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41A5A"/>
    <w:rsid w:val="00046F94"/>
    <w:rsid w:val="00054C00"/>
    <w:rsid w:val="000A2A38"/>
    <w:rsid w:val="000A4D91"/>
    <w:rsid w:val="000B0B25"/>
    <w:rsid w:val="000B69CD"/>
    <w:rsid w:val="0013426F"/>
    <w:rsid w:val="0016241D"/>
    <w:rsid w:val="001719CE"/>
    <w:rsid w:val="0017588A"/>
    <w:rsid w:val="001C133B"/>
    <w:rsid w:val="001E2E78"/>
    <w:rsid w:val="00205726"/>
    <w:rsid w:val="00205BFA"/>
    <w:rsid w:val="0021375F"/>
    <w:rsid w:val="0025632D"/>
    <w:rsid w:val="00256A76"/>
    <w:rsid w:val="00296746"/>
    <w:rsid w:val="002A0AF0"/>
    <w:rsid w:val="002A323A"/>
    <w:rsid w:val="002B122B"/>
    <w:rsid w:val="002B4BED"/>
    <w:rsid w:val="002B4EE9"/>
    <w:rsid w:val="002C08D6"/>
    <w:rsid w:val="002C232C"/>
    <w:rsid w:val="002C48DE"/>
    <w:rsid w:val="00343025"/>
    <w:rsid w:val="003642A4"/>
    <w:rsid w:val="0037754D"/>
    <w:rsid w:val="00382EE8"/>
    <w:rsid w:val="003E548F"/>
    <w:rsid w:val="00417C2F"/>
    <w:rsid w:val="004241DA"/>
    <w:rsid w:val="004321DC"/>
    <w:rsid w:val="00444B90"/>
    <w:rsid w:val="004522BF"/>
    <w:rsid w:val="004947C1"/>
    <w:rsid w:val="00497BE5"/>
    <w:rsid w:val="004A19B0"/>
    <w:rsid w:val="004C4571"/>
    <w:rsid w:val="004C7F97"/>
    <w:rsid w:val="00540148"/>
    <w:rsid w:val="005423FF"/>
    <w:rsid w:val="005452B7"/>
    <w:rsid w:val="0055589D"/>
    <w:rsid w:val="005734FC"/>
    <w:rsid w:val="00576644"/>
    <w:rsid w:val="005C2F8C"/>
    <w:rsid w:val="005D13BA"/>
    <w:rsid w:val="005E5AC4"/>
    <w:rsid w:val="00635212"/>
    <w:rsid w:val="0064460B"/>
    <w:rsid w:val="006863E4"/>
    <w:rsid w:val="00696DA5"/>
    <w:rsid w:val="006A7919"/>
    <w:rsid w:val="006B0248"/>
    <w:rsid w:val="006B61A7"/>
    <w:rsid w:val="006F1C93"/>
    <w:rsid w:val="006F5585"/>
    <w:rsid w:val="007143D8"/>
    <w:rsid w:val="00746BDB"/>
    <w:rsid w:val="007527ED"/>
    <w:rsid w:val="00764891"/>
    <w:rsid w:val="007707C0"/>
    <w:rsid w:val="007B0A4C"/>
    <w:rsid w:val="007B42C2"/>
    <w:rsid w:val="007B5656"/>
    <w:rsid w:val="007F2FDC"/>
    <w:rsid w:val="007F7318"/>
    <w:rsid w:val="00831699"/>
    <w:rsid w:val="00850656"/>
    <w:rsid w:val="00853000"/>
    <w:rsid w:val="0085447A"/>
    <w:rsid w:val="00854702"/>
    <w:rsid w:val="00867688"/>
    <w:rsid w:val="008A6226"/>
    <w:rsid w:val="008C0DAD"/>
    <w:rsid w:val="008C2C0B"/>
    <w:rsid w:val="008D1885"/>
    <w:rsid w:val="008D1B44"/>
    <w:rsid w:val="008E335E"/>
    <w:rsid w:val="009128C6"/>
    <w:rsid w:val="00924899"/>
    <w:rsid w:val="0094728F"/>
    <w:rsid w:val="009773BF"/>
    <w:rsid w:val="0098019F"/>
    <w:rsid w:val="00983ABB"/>
    <w:rsid w:val="00987DD5"/>
    <w:rsid w:val="009A2F27"/>
    <w:rsid w:val="009B3B8A"/>
    <w:rsid w:val="009B6FEC"/>
    <w:rsid w:val="009C50B9"/>
    <w:rsid w:val="00A42C94"/>
    <w:rsid w:val="00A454BB"/>
    <w:rsid w:val="00A50B95"/>
    <w:rsid w:val="00A7345A"/>
    <w:rsid w:val="00A734E1"/>
    <w:rsid w:val="00AA28D6"/>
    <w:rsid w:val="00AD7C3F"/>
    <w:rsid w:val="00B03AF8"/>
    <w:rsid w:val="00B064D0"/>
    <w:rsid w:val="00B129D9"/>
    <w:rsid w:val="00B13069"/>
    <w:rsid w:val="00B72B89"/>
    <w:rsid w:val="00B7405F"/>
    <w:rsid w:val="00BB343B"/>
    <w:rsid w:val="00BF0797"/>
    <w:rsid w:val="00C0612A"/>
    <w:rsid w:val="00C13977"/>
    <w:rsid w:val="00C1614C"/>
    <w:rsid w:val="00C3533C"/>
    <w:rsid w:val="00C564E8"/>
    <w:rsid w:val="00C57BE5"/>
    <w:rsid w:val="00C853D4"/>
    <w:rsid w:val="00C97355"/>
    <w:rsid w:val="00C9739A"/>
    <w:rsid w:val="00CB17FC"/>
    <w:rsid w:val="00CB52AA"/>
    <w:rsid w:val="00CC430B"/>
    <w:rsid w:val="00CC4C9C"/>
    <w:rsid w:val="00CD1243"/>
    <w:rsid w:val="00D07A3A"/>
    <w:rsid w:val="00D109F3"/>
    <w:rsid w:val="00D446B8"/>
    <w:rsid w:val="00D52CD1"/>
    <w:rsid w:val="00D60A5A"/>
    <w:rsid w:val="00D82E6B"/>
    <w:rsid w:val="00D948F5"/>
    <w:rsid w:val="00D96B9A"/>
    <w:rsid w:val="00DC0EB5"/>
    <w:rsid w:val="00DC1D7B"/>
    <w:rsid w:val="00E06CB0"/>
    <w:rsid w:val="00E41906"/>
    <w:rsid w:val="00E4545E"/>
    <w:rsid w:val="00E7728A"/>
    <w:rsid w:val="00E936E0"/>
    <w:rsid w:val="00EA2D6B"/>
    <w:rsid w:val="00EB19C5"/>
    <w:rsid w:val="00EE4E65"/>
    <w:rsid w:val="00EE5A58"/>
    <w:rsid w:val="00F07B82"/>
    <w:rsid w:val="00F2235E"/>
    <w:rsid w:val="00F4710C"/>
    <w:rsid w:val="00F92869"/>
    <w:rsid w:val="00FA7C26"/>
    <w:rsid w:val="00FC2E79"/>
    <w:rsid w:val="00FC7A10"/>
    <w:rsid w:val="00FD25E9"/>
    <w:rsid w:val="00FD2D92"/>
    <w:rsid w:val="00FE2C95"/>
    <w:rsid w:val="00FF0318"/>
    <w:rsid w:val="00FF05BC"/>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2019-10-18T11:45:00Z</dcterms:created>
  <dcterms:modified xsi:type="dcterms:W3CDTF">2019-10-18T11:45:00Z</dcterms:modified>
</cp:coreProperties>
</file>