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20C5397E" w:rsidR="0085447A" w:rsidRDefault="0085447A" w:rsidP="0085447A">
      <w:pPr>
        <w:spacing w:after="240"/>
        <w:rPr>
          <w:b/>
          <w:bCs/>
        </w:rPr>
      </w:pPr>
      <w:bookmarkStart w:id="0" w:name="_GoBack"/>
      <w:bookmarkEnd w:id="0"/>
      <w:r w:rsidRPr="004D0713">
        <w:rPr>
          <w:b/>
          <w:bCs/>
        </w:rPr>
        <w:t xml:space="preserve">Lesson </w:t>
      </w:r>
      <w:r w:rsidR="002C08D6">
        <w:rPr>
          <w:b/>
          <w:bCs/>
        </w:rPr>
        <w:t>2.</w:t>
      </w:r>
      <w:r w:rsidR="004228FE">
        <w:rPr>
          <w:b/>
          <w:bCs/>
        </w:rPr>
        <w:t>2</w:t>
      </w:r>
      <w:r w:rsidRPr="004D0713">
        <w:rPr>
          <w:b/>
          <w:bCs/>
        </w:rPr>
        <w:t xml:space="preserve"> – </w:t>
      </w:r>
      <w:r w:rsidR="004228FE">
        <w:rPr>
          <w:b/>
          <w:bCs/>
        </w:rPr>
        <w:t>Server V</w:t>
      </w:r>
      <w:r w:rsidR="00FE5906">
        <w:rPr>
          <w:b/>
          <w:bCs/>
        </w:rPr>
        <w:t>ulnerabilities</w:t>
      </w:r>
    </w:p>
    <w:p w14:paraId="3E6A33CC" w14:textId="68449D61" w:rsidR="00A50B95" w:rsidRPr="009B6FEC" w:rsidRDefault="009B6FEC" w:rsidP="0085447A">
      <w:pPr>
        <w:spacing w:after="240"/>
        <w:rPr>
          <w:b/>
          <w:bCs/>
          <w:u w:val="single"/>
        </w:rPr>
      </w:pPr>
      <w:r w:rsidRPr="009B6FEC">
        <w:rPr>
          <w:b/>
          <w:bCs/>
        </w:rPr>
        <w:t>**</w:t>
      </w:r>
      <w:r w:rsidR="00A50B95" w:rsidRPr="009B6FEC">
        <w:rPr>
          <w:b/>
          <w:bCs/>
          <w:u w:val="single"/>
        </w:rPr>
        <w:t xml:space="preserve">Instructions:  </w:t>
      </w:r>
      <w:r w:rsidR="005452B7" w:rsidRPr="009B6FEC">
        <w:rPr>
          <w:u w:val="single"/>
        </w:rPr>
        <w:t xml:space="preserve">Please change the text color of your responses to red text.  Please organize </w:t>
      </w:r>
      <w:r w:rsidRPr="009B6FEC">
        <w:rPr>
          <w:u w:val="single"/>
        </w:rPr>
        <w:t>the endings to each page.</w:t>
      </w:r>
    </w:p>
    <w:p w14:paraId="18860AEC" w14:textId="73109D34" w:rsidR="0085447A" w:rsidRDefault="0085447A" w:rsidP="0085447A">
      <w:pPr>
        <w:spacing w:after="240"/>
        <w:rPr>
          <w:b/>
          <w:bCs/>
          <w:color w:val="FF0000"/>
        </w:rPr>
      </w:pPr>
      <w:r w:rsidRPr="00205726">
        <w:rPr>
          <w:b/>
          <w:bCs/>
          <w:color w:val="FF0000"/>
        </w:rPr>
        <w:t xml:space="preserve">Activity </w:t>
      </w:r>
      <w:r w:rsidR="002C08D6" w:rsidRPr="00205726">
        <w:rPr>
          <w:b/>
          <w:bCs/>
          <w:color w:val="FF0000"/>
        </w:rPr>
        <w:t>2</w:t>
      </w:r>
      <w:r w:rsidRPr="00205726">
        <w:rPr>
          <w:b/>
          <w:bCs/>
          <w:color w:val="FF0000"/>
        </w:rPr>
        <w:t>.</w:t>
      </w:r>
      <w:r w:rsidR="00FE5906">
        <w:rPr>
          <w:b/>
          <w:bCs/>
          <w:color w:val="FF0000"/>
        </w:rPr>
        <w:t>2</w:t>
      </w:r>
      <w:r w:rsidRPr="00205726">
        <w:rPr>
          <w:b/>
          <w:bCs/>
          <w:color w:val="FF0000"/>
        </w:rPr>
        <w:t>.</w:t>
      </w:r>
      <w:r w:rsidR="00FE5906">
        <w:rPr>
          <w:b/>
          <w:bCs/>
          <w:color w:val="FF0000"/>
        </w:rPr>
        <w:t>1</w:t>
      </w:r>
      <w:r w:rsidRPr="00205726">
        <w:rPr>
          <w:b/>
          <w:bCs/>
          <w:color w:val="FF0000"/>
        </w:rPr>
        <w:t xml:space="preserve"> – </w:t>
      </w:r>
      <w:r w:rsidR="00FE5906">
        <w:rPr>
          <w:b/>
          <w:bCs/>
          <w:color w:val="FF0000"/>
        </w:rPr>
        <w:t>More on Malware</w:t>
      </w:r>
    </w:p>
    <w:p w14:paraId="5F6BD61D" w14:textId="60A80B13" w:rsidR="00855927" w:rsidRPr="00205726" w:rsidRDefault="00757C85" w:rsidP="0085447A">
      <w:pPr>
        <w:spacing w:after="240"/>
        <w:rPr>
          <w:b/>
          <w:bCs/>
          <w:color w:val="FF0000"/>
        </w:rPr>
      </w:pPr>
      <w:r>
        <w:rPr>
          <w:b/>
          <w:bCs/>
          <w:color w:val="FF0000"/>
        </w:rPr>
        <w:t>**</w:t>
      </w:r>
      <w:r w:rsidRPr="00757C85">
        <w:rPr>
          <w:b/>
          <w:bCs/>
          <w:color w:val="FF0000"/>
        </w:rPr>
        <w:t>Ethical hackers are in high demand. They have many career choices, and they are some of the highest paid professionals working today. The TechRepublic website estimates that there will be 1.8 million cybersecurity job openings by the year 2022 and there will be jobs all over the world.</w:t>
      </w:r>
    </w:p>
    <w:p w14:paraId="4D6855C3" w14:textId="7BFE2150" w:rsidR="0037754D" w:rsidRDefault="00B4671B" w:rsidP="00B4671B">
      <w:pPr>
        <w:pStyle w:val="ListParagraph"/>
        <w:numPr>
          <w:ilvl w:val="0"/>
          <w:numId w:val="13"/>
        </w:numPr>
        <w:spacing w:after="120"/>
        <w:contextualSpacing w:val="0"/>
      </w:pPr>
      <w:r w:rsidRPr="00B4671B">
        <w:t>What do you think the goal was? Do you think a malware that requires someone to pass it on (as in an email) is more or less malicious than a direct attack on a system?</w:t>
      </w:r>
      <w:r w:rsidR="00DC744E">
        <w:t xml:space="preserve"> (Step #1)</w:t>
      </w:r>
    </w:p>
    <w:p w14:paraId="5F50E236" w14:textId="77777777" w:rsidR="006A531B" w:rsidRDefault="006A531B" w:rsidP="006A531B">
      <w:pPr>
        <w:pStyle w:val="ListParagraph"/>
        <w:spacing w:after="120"/>
        <w:contextualSpacing w:val="0"/>
      </w:pPr>
    </w:p>
    <w:p w14:paraId="1FC010A2" w14:textId="7019056D" w:rsidR="00DC744E" w:rsidRDefault="00643D4B" w:rsidP="00B4671B">
      <w:pPr>
        <w:pStyle w:val="ListParagraph"/>
        <w:numPr>
          <w:ilvl w:val="0"/>
          <w:numId w:val="13"/>
        </w:numPr>
        <w:spacing w:after="120"/>
        <w:contextualSpacing w:val="0"/>
      </w:pPr>
      <w:r w:rsidRPr="00643D4B">
        <w:t>One could argue that the DDoS attack on social media accounts had a positive, ethical goal - to shut down terrorist activities by eliminating their ability to communicate. Do you think this would make the attacker a black-hat (criminal) hacker, white-hat (ethical) hacker, or somewhere between?</w:t>
      </w:r>
      <w:r>
        <w:t xml:space="preserve"> (Step #1 part #2)</w:t>
      </w:r>
    </w:p>
    <w:p w14:paraId="02CAE60F" w14:textId="77777777" w:rsidR="002560AF" w:rsidRDefault="002560AF" w:rsidP="002560AF">
      <w:pPr>
        <w:pStyle w:val="ListParagraph"/>
      </w:pPr>
    </w:p>
    <w:p w14:paraId="0AF20C34" w14:textId="7B1CAA42" w:rsidR="002560AF" w:rsidRDefault="004E7098" w:rsidP="00B4671B">
      <w:pPr>
        <w:pStyle w:val="ListParagraph"/>
        <w:numPr>
          <w:ilvl w:val="0"/>
          <w:numId w:val="13"/>
        </w:numPr>
        <w:spacing w:after="120"/>
        <w:contextualSpacing w:val="0"/>
      </w:pPr>
      <w:r>
        <w:t xml:space="preserve">Snipping Tool image of </w:t>
      </w:r>
      <w:r w:rsidR="004C1DB0">
        <w:t xml:space="preserve">Motivation and Goals </w:t>
      </w:r>
      <w:r w:rsidR="00384EE7">
        <w:t xml:space="preserve">Question </w:t>
      </w:r>
      <w:r w:rsidR="009308FE">
        <w:t>–</w:t>
      </w:r>
      <w:r w:rsidR="00384EE7">
        <w:t xml:space="preserve"> Matching</w:t>
      </w:r>
      <w:r w:rsidR="009308FE">
        <w:t xml:space="preserve"> (After Step #1)</w:t>
      </w:r>
    </w:p>
    <w:p w14:paraId="7DA26E19" w14:textId="77777777" w:rsidR="009308FE" w:rsidRDefault="009308FE" w:rsidP="009308FE">
      <w:pPr>
        <w:pStyle w:val="ListParagraph"/>
      </w:pPr>
    </w:p>
    <w:p w14:paraId="25E45215" w14:textId="77777777" w:rsidR="000C71F7" w:rsidRDefault="00E96DF7" w:rsidP="000C71F7">
      <w:pPr>
        <w:pStyle w:val="ListParagraph"/>
        <w:numPr>
          <w:ilvl w:val="0"/>
          <w:numId w:val="13"/>
        </w:numPr>
        <w:spacing w:after="120"/>
      </w:pPr>
      <w:r>
        <w:t xml:space="preserve">Integrity and Ethics </w:t>
      </w:r>
      <w:r w:rsidR="00571002">
        <w:t>(Step #2)</w:t>
      </w:r>
    </w:p>
    <w:p w14:paraId="432DB370" w14:textId="77777777" w:rsidR="000C71F7" w:rsidRDefault="000C71F7" w:rsidP="000C71F7">
      <w:pPr>
        <w:pStyle w:val="ListParagraph"/>
      </w:pPr>
    </w:p>
    <w:p w14:paraId="0F6A8E2C" w14:textId="7B474C63" w:rsidR="000C71F7" w:rsidRDefault="00820229" w:rsidP="000C71F7">
      <w:pPr>
        <w:pStyle w:val="ListParagraph"/>
        <w:numPr>
          <w:ilvl w:val="1"/>
          <w:numId w:val="13"/>
        </w:numPr>
        <w:spacing w:after="120"/>
      </w:pPr>
      <w:r>
        <w:t>Is a retaliation attack a black-hat, white-hat, or gray-hat attack?</w:t>
      </w:r>
    </w:p>
    <w:p w14:paraId="794A6115" w14:textId="77777777" w:rsidR="000C71F7" w:rsidRDefault="000C71F7" w:rsidP="000C71F7">
      <w:pPr>
        <w:pStyle w:val="ListParagraph"/>
        <w:spacing w:after="120"/>
        <w:ind w:left="1440"/>
      </w:pPr>
    </w:p>
    <w:p w14:paraId="7555FE23" w14:textId="357B4ADB" w:rsidR="000C71F7" w:rsidRDefault="00820229" w:rsidP="000C71F7">
      <w:pPr>
        <w:pStyle w:val="ListParagraph"/>
        <w:numPr>
          <w:ilvl w:val="1"/>
          <w:numId w:val="13"/>
        </w:numPr>
        <w:spacing w:after="120"/>
      </w:pPr>
      <w:r>
        <w:t>What do you suppose is the motivation of Company B? What is the goal?</w:t>
      </w:r>
    </w:p>
    <w:p w14:paraId="55F38082" w14:textId="77777777" w:rsidR="000C71F7" w:rsidRDefault="000C71F7" w:rsidP="000C71F7">
      <w:pPr>
        <w:pStyle w:val="ListParagraph"/>
        <w:spacing w:after="120"/>
        <w:ind w:left="1440"/>
      </w:pPr>
    </w:p>
    <w:p w14:paraId="761769EB" w14:textId="30A5E95F" w:rsidR="000C71F7" w:rsidRDefault="00820229" w:rsidP="000C71F7">
      <w:pPr>
        <w:pStyle w:val="ListParagraph"/>
        <w:numPr>
          <w:ilvl w:val="1"/>
          <w:numId w:val="13"/>
        </w:numPr>
        <w:spacing w:after="120"/>
      </w:pPr>
      <w:r>
        <w:t>Are either company’s actions ethical?</w:t>
      </w:r>
    </w:p>
    <w:p w14:paraId="67F69F41" w14:textId="77777777" w:rsidR="000C71F7" w:rsidRDefault="000C71F7" w:rsidP="000C71F7">
      <w:pPr>
        <w:pStyle w:val="ListParagraph"/>
        <w:spacing w:after="120"/>
        <w:ind w:left="1440"/>
      </w:pPr>
    </w:p>
    <w:p w14:paraId="15BC8E0E" w14:textId="4BBAAB49" w:rsidR="009308FE" w:rsidRDefault="00820229" w:rsidP="000C71F7">
      <w:pPr>
        <w:pStyle w:val="ListParagraph"/>
        <w:numPr>
          <w:ilvl w:val="1"/>
          <w:numId w:val="13"/>
        </w:numPr>
        <w:spacing w:after="120"/>
      </w:pPr>
      <w:r>
        <w:t>Should Company B face legal consequences?</w:t>
      </w:r>
    </w:p>
    <w:p w14:paraId="58E2D98E" w14:textId="77777777" w:rsidR="00A01708" w:rsidRDefault="00A01708" w:rsidP="00A01708">
      <w:pPr>
        <w:pStyle w:val="ListParagraph"/>
      </w:pPr>
    </w:p>
    <w:p w14:paraId="5349FFB0" w14:textId="0C6C7EE7" w:rsidR="00A01708" w:rsidRDefault="00F43565" w:rsidP="00A01708">
      <w:pPr>
        <w:pStyle w:val="ListParagraph"/>
        <w:numPr>
          <w:ilvl w:val="0"/>
          <w:numId w:val="13"/>
        </w:numPr>
        <w:spacing w:after="120"/>
      </w:pPr>
      <w:r>
        <w:t>Types of Malware</w:t>
      </w:r>
    </w:p>
    <w:p w14:paraId="394D269B" w14:textId="77777777" w:rsidR="00C25C52" w:rsidRDefault="00C25C52" w:rsidP="00C25C52">
      <w:pPr>
        <w:pStyle w:val="ListParagraph"/>
        <w:spacing w:after="120"/>
      </w:pPr>
    </w:p>
    <w:tbl>
      <w:tblPr>
        <w:tblStyle w:val="TableGrid"/>
        <w:tblW w:w="10224" w:type="dxa"/>
        <w:tblInd w:w="720" w:type="dxa"/>
        <w:tblLook w:val="04A0" w:firstRow="1" w:lastRow="0" w:firstColumn="1" w:lastColumn="0" w:noHBand="0" w:noVBand="1"/>
      </w:tblPr>
      <w:tblGrid>
        <w:gridCol w:w="2160"/>
        <w:gridCol w:w="8064"/>
      </w:tblGrid>
      <w:tr w:rsidR="00A43B86" w14:paraId="7525C01A" w14:textId="77777777" w:rsidTr="00C25C52">
        <w:trPr>
          <w:trHeight w:val="1008"/>
        </w:trPr>
        <w:tc>
          <w:tcPr>
            <w:tcW w:w="2160" w:type="dxa"/>
            <w:vAlign w:val="center"/>
          </w:tcPr>
          <w:p w14:paraId="63FD43B8" w14:textId="5D661EE6" w:rsidR="0095239B" w:rsidRDefault="0095239B" w:rsidP="00C25C52">
            <w:pPr>
              <w:pStyle w:val="ListParagraph"/>
              <w:ind w:left="0"/>
            </w:pPr>
            <w:r>
              <w:t>Botnet</w:t>
            </w:r>
          </w:p>
        </w:tc>
        <w:tc>
          <w:tcPr>
            <w:tcW w:w="8064" w:type="dxa"/>
          </w:tcPr>
          <w:p w14:paraId="061BD778" w14:textId="77777777" w:rsidR="0095239B" w:rsidRDefault="0095239B" w:rsidP="00C25C52">
            <w:pPr>
              <w:pStyle w:val="ListParagraph"/>
              <w:ind w:left="0"/>
            </w:pPr>
          </w:p>
        </w:tc>
      </w:tr>
      <w:tr w:rsidR="00A43B86" w14:paraId="53FB72DB" w14:textId="77777777" w:rsidTr="00C25C52">
        <w:trPr>
          <w:trHeight w:val="1008"/>
        </w:trPr>
        <w:tc>
          <w:tcPr>
            <w:tcW w:w="2160" w:type="dxa"/>
            <w:vAlign w:val="center"/>
          </w:tcPr>
          <w:p w14:paraId="44479769" w14:textId="5BAB3E6A" w:rsidR="0095239B" w:rsidRDefault="008A38D7" w:rsidP="00C25C52">
            <w:pPr>
              <w:pStyle w:val="ListParagraph"/>
              <w:ind w:left="0"/>
            </w:pPr>
            <w:r>
              <w:t>Keylogger</w:t>
            </w:r>
          </w:p>
        </w:tc>
        <w:tc>
          <w:tcPr>
            <w:tcW w:w="8064" w:type="dxa"/>
          </w:tcPr>
          <w:p w14:paraId="09887BA1" w14:textId="77777777" w:rsidR="0095239B" w:rsidRDefault="0095239B" w:rsidP="00C25C52">
            <w:pPr>
              <w:pStyle w:val="ListParagraph"/>
              <w:ind w:left="0"/>
            </w:pPr>
          </w:p>
        </w:tc>
      </w:tr>
      <w:tr w:rsidR="00A43B86" w14:paraId="38E566FB" w14:textId="77777777" w:rsidTr="00C25C52">
        <w:trPr>
          <w:trHeight w:val="1008"/>
        </w:trPr>
        <w:tc>
          <w:tcPr>
            <w:tcW w:w="2160" w:type="dxa"/>
            <w:vAlign w:val="center"/>
          </w:tcPr>
          <w:p w14:paraId="70720B34" w14:textId="351625B0" w:rsidR="0095239B" w:rsidRDefault="008A38D7" w:rsidP="00C25C52">
            <w:pPr>
              <w:pStyle w:val="ListParagraph"/>
              <w:ind w:left="0"/>
            </w:pPr>
            <w:r>
              <w:t>Man-in-the-</w:t>
            </w:r>
            <w:r w:rsidR="00A43B86">
              <w:t>Middle</w:t>
            </w:r>
          </w:p>
        </w:tc>
        <w:tc>
          <w:tcPr>
            <w:tcW w:w="8064" w:type="dxa"/>
          </w:tcPr>
          <w:p w14:paraId="6224CD50" w14:textId="77777777" w:rsidR="0095239B" w:rsidRDefault="0095239B" w:rsidP="00C25C52">
            <w:pPr>
              <w:pStyle w:val="ListParagraph"/>
              <w:ind w:left="0"/>
            </w:pPr>
          </w:p>
        </w:tc>
      </w:tr>
      <w:tr w:rsidR="00A43B86" w14:paraId="4049C190" w14:textId="77777777" w:rsidTr="00C25C52">
        <w:trPr>
          <w:trHeight w:val="1008"/>
        </w:trPr>
        <w:tc>
          <w:tcPr>
            <w:tcW w:w="2160" w:type="dxa"/>
            <w:vAlign w:val="center"/>
          </w:tcPr>
          <w:p w14:paraId="53AC7AC2" w14:textId="5F73492D" w:rsidR="0095239B" w:rsidRDefault="00A43B86" w:rsidP="00C25C52">
            <w:pPr>
              <w:pStyle w:val="ListParagraph"/>
              <w:ind w:left="0"/>
            </w:pPr>
            <w:r>
              <w:t>Ransomware</w:t>
            </w:r>
          </w:p>
        </w:tc>
        <w:tc>
          <w:tcPr>
            <w:tcW w:w="8064" w:type="dxa"/>
          </w:tcPr>
          <w:p w14:paraId="1AEE3A92" w14:textId="77777777" w:rsidR="0095239B" w:rsidRDefault="0095239B" w:rsidP="00C25C52">
            <w:pPr>
              <w:pStyle w:val="ListParagraph"/>
              <w:ind w:left="0"/>
            </w:pPr>
          </w:p>
        </w:tc>
      </w:tr>
      <w:tr w:rsidR="00A43B86" w14:paraId="371DB561" w14:textId="77777777" w:rsidTr="00C25C52">
        <w:trPr>
          <w:trHeight w:val="1008"/>
        </w:trPr>
        <w:tc>
          <w:tcPr>
            <w:tcW w:w="2160" w:type="dxa"/>
            <w:vAlign w:val="center"/>
          </w:tcPr>
          <w:p w14:paraId="689398F0" w14:textId="0F6F1921" w:rsidR="0095239B" w:rsidRDefault="00A43B86" w:rsidP="00C25C52">
            <w:pPr>
              <w:pStyle w:val="ListParagraph"/>
              <w:ind w:left="0"/>
            </w:pPr>
            <w:r>
              <w:lastRenderedPageBreak/>
              <w:t>Rootkit</w:t>
            </w:r>
          </w:p>
        </w:tc>
        <w:tc>
          <w:tcPr>
            <w:tcW w:w="8064" w:type="dxa"/>
          </w:tcPr>
          <w:p w14:paraId="015F110C" w14:textId="77777777" w:rsidR="0095239B" w:rsidRDefault="0095239B" w:rsidP="00C25C52">
            <w:pPr>
              <w:pStyle w:val="ListParagraph"/>
              <w:ind w:left="0"/>
            </w:pPr>
          </w:p>
        </w:tc>
      </w:tr>
      <w:tr w:rsidR="00A43B86" w14:paraId="0EDE4F1D" w14:textId="77777777" w:rsidTr="00C25C52">
        <w:trPr>
          <w:trHeight w:val="1008"/>
        </w:trPr>
        <w:tc>
          <w:tcPr>
            <w:tcW w:w="2160" w:type="dxa"/>
            <w:vAlign w:val="center"/>
          </w:tcPr>
          <w:p w14:paraId="09C410AD" w14:textId="32C85CAC" w:rsidR="0095239B" w:rsidRDefault="00A43B86" w:rsidP="00C25C52">
            <w:pPr>
              <w:pStyle w:val="ListParagraph"/>
              <w:ind w:left="0"/>
            </w:pPr>
            <w:r>
              <w:t>Programming Errors</w:t>
            </w:r>
          </w:p>
        </w:tc>
        <w:tc>
          <w:tcPr>
            <w:tcW w:w="8064" w:type="dxa"/>
          </w:tcPr>
          <w:p w14:paraId="41C071E6" w14:textId="77777777" w:rsidR="0095239B" w:rsidRDefault="0095239B" w:rsidP="00C25C52">
            <w:pPr>
              <w:pStyle w:val="ListParagraph"/>
              <w:ind w:left="0"/>
            </w:pPr>
          </w:p>
        </w:tc>
      </w:tr>
    </w:tbl>
    <w:p w14:paraId="4ABF09BC" w14:textId="77777777" w:rsidR="0095239B" w:rsidRDefault="0095239B" w:rsidP="0095239B">
      <w:pPr>
        <w:pStyle w:val="ListParagraph"/>
        <w:spacing w:after="120"/>
      </w:pPr>
    </w:p>
    <w:p w14:paraId="4D3028AE" w14:textId="063DD602" w:rsidR="00F43565" w:rsidRDefault="00C25C52" w:rsidP="00A01708">
      <w:pPr>
        <w:pStyle w:val="ListParagraph"/>
        <w:numPr>
          <w:ilvl w:val="0"/>
          <w:numId w:val="13"/>
        </w:numPr>
        <w:spacing w:after="120"/>
      </w:pPr>
      <w:r>
        <w:t>Summarize how each DDoS attack works</w:t>
      </w:r>
    </w:p>
    <w:p w14:paraId="0D47AFE5" w14:textId="12339B44" w:rsidR="00C25C52" w:rsidRDefault="00C25C52" w:rsidP="00C25C52">
      <w:pPr>
        <w:pStyle w:val="ListParagraph"/>
        <w:spacing w:after="120"/>
      </w:pPr>
    </w:p>
    <w:tbl>
      <w:tblPr>
        <w:tblStyle w:val="TableGrid"/>
        <w:tblW w:w="10224" w:type="dxa"/>
        <w:tblInd w:w="720" w:type="dxa"/>
        <w:tblLook w:val="04A0" w:firstRow="1" w:lastRow="0" w:firstColumn="1" w:lastColumn="0" w:noHBand="0" w:noVBand="1"/>
      </w:tblPr>
      <w:tblGrid>
        <w:gridCol w:w="1872"/>
        <w:gridCol w:w="8352"/>
      </w:tblGrid>
      <w:tr w:rsidR="00D50668" w14:paraId="2FE3039A" w14:textId="77777777" w:rsidTr="00ED4D39">
        <w:trPr>
          <w:trHeight w:val="1008"/>
        </w:trPr>
        <w:tc>
          <w:tcPr>
            <w:tcW w:w="1872" w:type="dxa"/>
            <w:vAlign w:val="center"/>
          </w:tcPr>
          <w:p w14:paraId="48E62FB7" w14:textId="7BB8113A" w:rsidR="00D50668" w:rsidRDefault="00D50668" w:rsidP="00ED4D39">
            <w:pPr>
              <w:pStyle w:val="ListParagraph"/>
              <w:ind w:left="0"/>
            </w:pPr>
            <w:r>
              <w:t>Ping flood</w:t>
            </w:r>
          </w:p>
        </w:tc>
        <w:tc>
          <w:tcPr>
            <w:tcW w:w="8352" w:type="dxa"/>
          </w:tcPr>
          <w:p w14:paraId="41C14E3B" w14:textId="77777777" w:rsidR="00D50668" w:rsidRDefault="00D50668" w:rsidP="00ED4D39">
            <w:pPr>
              <w:pStyle w:val="ListParagraph"/>
              <w:ind w:left="0"/>
            </w:pPr>
          </w:p>
        </w:tc>
      </w:tr>
      <w:tr w:rsidR="00D50668" w14:paraId="4861B608" w14:textId="77777777" w:rsidTr="00ED4D39">
        <w:trPr>
          <w:trHeight w:val="1008"/>
        </w:trPr>
        <w:tc>
          <w:tcPr>
            <w:tcW w:w="1872" w:type="dxa"/>
            <w:vAlign w:val="center"/>
          </w:tcPr>
          <w:p w14:paraId="330E0071" w14:textId="382CD3E4" w:rsidR="00D50668" w:rsidRDefault="00D50668" w:rsidP="00ED4D39">
            <w:pPr>
              <w:pStyle w:val="ListParagraph"/>
              <w:ind w:left="0"/>
            </w:pPr>
            <w:r>
              <w:t>Ping of death</w:t>
            </w:r>
          </w:p>
        </w:tc>
        <w:tc>
          <w:tcPr>
            <w:tcW w:w="8352" w:type="dxa"/>
          </w:tcPr>
          <w:p w14:paraId="3B33AC31" w14:textId="77777777" w:rsidR="00D50668" w:rsidRDefault="00D50668" w:rsidP="00ED4D39">
            <w:pPr>
              <w:pStyle w:val="ListParagraph"/>
              <w:ind w:left="0"/>
            </w:pPr>
          </w:p>
        </w:tc>
      </w:tr>
      <w:tr w:rsidR="00D50668" w14:paraId="4F4CD683" w14:textId="77777777" w:rsidTr="00ED4D39">
        <w:trPr>
          <w:trHeight w:val="1008"/>
        </w:trPr>
        <w:tc>
          <w:tcPr>
            <w:tcW w:w="1872" w:type="dxa"/>
            <w:vAlign w:val="center"/>
          </w:tcPr>
          <w:p w14:paraId="67912FC3" w14:textId="78DB7B53" w:rsidR="00D50668" w:rsidRDefault="00D50668" w:rsidP="00ED4D39">
            <w:pPr>
              <w:pStyle w:val="ListParagraph"/>
              <w:ind w:left="0"/>
            </w:pPr>
            <w:r>
              <w:t>Smurf attack</w:t>
            </w:r>
          </w:p>
        </w:tc>
        <w:tc>
          <w:tcPr>
            <w:tcW w:w="8352" w:type="dxa"/>
          </w:tcPr>
          <w:p w14:paraId="47E24A65" w14:textId="77777777" w:rsidR="00D50668" w:rsidRDefault="00D50668" w:rsidP="00ED4D39">
            <w:pPr>
              <w:pStyle w:val="ListParagraph"/>
              <w:ind w:left="0"/>
            </w:pPr>
          </w:p>
        </w:tc>
      </w:tr>
      <w:tr w:rsidR="00D50668" w14:paraId="59BA4E8F" w14:textId="77777777" w:rsidTr="00ED4D39">
        <w:trPr>
          <w:trHeight w:val="1008"/>
        </w:trPr>
        <w:tc>
          <w:tcPr>
            <w:tcW w:w="1872" w:type="dxa"/>
            <w:vAlign w:val="center"/>
          </w:tcPr>
          <w:p w14:paraId="51CE46EA" w14:textId="2442F4D2" w:rsidR="00D50668" w:rsidRDefault="00D50668" w:rsidP="00ED4D39">
            <w:pPr>
              <w:pStyle w:val="ListParagraph"/>
              <w:ind w:left="0"/>
            </w:pPr>
            <w:r>
              <w:t>Mailbomb</w:t>
            </w:r>
          </w:p>
        </w:tc>
        <w:tc>
          <w:tcPr>
            <w:tcW w:w="8352" w:type="dxa"/>
          </w:tcPr>
          <w:p w14:paraId="71836B5A" w14:textId="77777777" w:rsidR="00D50668" w:rsidRDefault="00D50668" w:rsidP="00ED4D39">
            <w:pPr>
              <w:pStyle w:val="ListParagraph"/>
              <w:ind w:left="0"/>
            </w:pPr>
          </w:p>
        </w:tc>
      </w:tr>
      <w:tr w:rsidR="00D50668" w14:paraId="58655CE4" w14:textId="77777777" w:rsidTr="00ED4D39">
        <w:trPr>
          <w:trHeight w:val="1008"/>
        </w:trPr>
        <w:tc>
          <w:tcPr>
            <w:tcW w:w="1872" w:type="dxa"/>
            <w:vAlign w:val="center"/>
          </w:tcPr>
          <w:p w14:paraId="5B64AF52" w14:textId="6662B220" w:rsidR="00D50668" w:rsidRDefault="00D50668" w:rsidP="00ED4D39">
            <w:pPr>
              <w:pStyle w:val="ListParagraph"/>
              <w:ind w:left="0"/>
            </w:pPr>
            <w:r>
              <w:t>Teardrop</w:t>
            </w:r>
          </w:p>
        </w:tc>
        <w:tc>
          <w:tcPr>
            <w:tcW w:w="8352" w:type="dxa"/>
          </w:tcPr>
          <w:p w14:paraId="40A6C1CB" w14:textId="77777777" w:rsidR="00D50668" w:rsidRDefault="00D50668" w:rsidP="00ED4D39">
            <w:pPr>
              <w:pStyle w:val="ListParagraph"/>
              <w:ind w:left="0"/>
            </w:pPr>
          </w:p>
        </w:tc>
      </w:tr>
    </w:tbl>
    <w:p w14:paraId="23ECD3AD" w14:textId="77777777" w:rsidR="00C25C52" w:rsidRDefault="00C25C52" w:rsidP="00C25C52">
      <w:pPr>
        <w:pStyle w:val="ListParagraph"/>
        <w:spacing w:after="120"/>
      </w:pPr>
    </w:p>
    <w:p w14:paraId="01F9BD86" w14:textId="2A3C5021" w:rsidR="00DC57B6" w:rsidRDefault="006F769B" w:rsidP="00DC57B6">
      <w:pPr>
        <w:pStyle w:val="ListParagraph"/>
        <w:numPr>
          <w:ilvl w:val="0"/>
          <w:numId w:val="13"/>
        </w:numPr>
        <w:spacing w:after="120"/>
      </w:pPr>
      <w:r>
        <w:t>Figure #4 in Detail</w:t>
      </w:r>
      <w:r w:rsidR="00DC57B6">
        <w:t xml:space="preserve"> (Step #5)</w:t>
      </w:r>
    </w:p>
    <w:p w14:paraId="226E4E86" w14:textId="7CC740C5" w:rsidR="00DC57B6" w:rsidRDefault="00D5040A" w:rsidP="00DC57B6">
      <w:pPr>
        <w:pStyle w:val="ListParagraph"/>
        <w:numPr>
          <w:ilvl w:val="1"/>
          <w:numId w:val="13"/>
        </w:numPr>
        <w:spacing w:after="120"/>
      </w:pPr>
      <w:r w:rsidRPr="00D5040A">
        <w:t>How can an encrypted connection in step 1 help secure the end user against a man-in-the-middle attack?</w:t>
      </w:r>
    </w:p>
    <w:p w14:paraId="030CBA75" w14:textId="77777777" w:rsidR="00DC57B6" w:rsidRDefault="00DC57B6" w:rsidP="00DC57B6">
      <w:pPr>
        <w:pStyle w:val="ListParagraph"/>
        <w:spacing w:after="120"/>
        <w:ind w:left="1440"/>
      </w:pPr>
    </w:p>
    <w:p w14:paraId="06AAAD7E" w14:textId="3544BFB9" w:rsidR="00DC57B6" w:rsidRDefault="00DC57B6" w:rsidP="00DC57B6">
      <w:pPr>
        <w:pStyle w:val="ListParagraph"/>
        <w:numPr>
          <w:ilvl w:val="1"/>
          <w:numId w:val="13"/>
        </w:numPr>
        <w:spacing w:after="120"/>
      </w:pPr>
      <w:r w:rsidRPr="00DC57B6">
        <w:t>How could latency, a delay in the transfer of data between steps 1 and 4, play a part in detecting a man-in-the-middle attack?</w:t>
      </w:r>
    </w:p>
    <w:p w14:paraId="297BFCA4" w14:textId="77777777" w:rsidR="00DC57B6" w:rsidRDefault="00DC57B6" w:rsidP="00DC57B6">
      <w:pPr>
        <w:pStyle w:val="ListParagraph"/>
        <w:spacing w:after="120"/>
        <w:ind w:left="1440"/>
      </w:pPr>
    </w:p>
    <w:p w14:paraId="7307A0A4" w14:textId="035E5B1D" w:rsidR="00DC57B6" w:rsidRDefault="00517E07" w:rsidP="00A01708">
      <w:pPr>
        <w:pStyle w:val="ListParagraph"/>
        <w:numPr>
          <w:ilvl w:val="0"/>
          <w:numId w:val="13"/>
        </w:numPr>
        <w:spacing w:after="120"/>
      </w:pPr>
      <w:r>
        <w:t>Research the large-scale ransomware attack called WannaCry</w:t>
      </w:r>
      <w:r w:rsidR="00E95C1F">
        <w:t xml:space="preserve"> (Step #6)</w:t>
      </w:r>
    </w:p>
    <w:p w14:paraId="6E2ED753" w14:textId="7F4EDA79" w:rsidR="00517E07" w:rsidRDefault="00FC6FD3" w:rsidP="00E95C1F">
      <w:pPr>
        <w:pStyle w:val="ListParagraph"/>
        <w:numPr>
          <w:ilvl w:val="1"/>
          <w:numId w:val="13"/>
        </w:numPr>
        <w:spacing w:after="120"/>
      </w:pPr>
      <w:r>
        <w:t>What is the motivation of the attack?</w:t>
      </w:r>
    </w:p>
    <w:p w14:paraId="0F205570" w14:textId="77777777" w:rsidR="00E95C1F" w:rsidRDefault="00E95C1F" w:rsidP="00E95C1F">
      <w:pPr>
        <w:pStyle w:val="ListParagraph"/>
        <w:spacing w:after="120"/>
        <w:ind w:left="1440"/>
      </w:pPr>
    </w:p>
    <w:p w14:paraId="6E957FCC" w14:textId="667A585E" w:rsidR="00FC6FD3" w:rsidRDefault="00FC6FD3" w:rsidP="00E95C1F">
      <w:pPr>
        <w:pStyle w:val="ListParagraph"/>
        <w:numPr>
          <w:ilvl w:val="1"/>
          <w:numId w:val="13"/>
        </w:numPr>
        <w:spacing w:after="120"/>
      </w:pPr>
      <w:r>
        <w:t>How did the attack spread?</w:t>
      </w:r>
    </w:p>
    <w:p w14:paraId="7E9CEE34" w14:textId="77777777" w:rsidR="00E95C1F" w:rsidRDefault="00E95C1F" w:rsidP="00E95C1F">
      <w:pPr>
        <w:pStyle w:val="ListParagraph"/>
        <w:spacing w:after="120"/>
        <w:ind w:left="1440"/>
      </w:pPr>
    </w:p>
    <w:p w14:paraId="105B2964" w14:textId="606BCB97" w:rsidR="00FC6FD3" w:rsidRDefault="00FC6FD3" w:rsidP="00E95C1F">
      <w:pPr>
        <w:pStyle w:val="ListParagraph"/>
        <w:numPr>
          <w:ilvl w:val="1"/>
          <w:numId w:val="13"/>
        </w:numPr>
        <w:spacing w:after="120"/>
      </w:pPr>
      <w:r>
        <w:t>How did a Microsoft security update from April 017 affect the attack?</w:t>
      </w:r>
    </w:p>
    <w:p w14:paraId="226E59EA" w14:textId="77777777" w:rsidR="00E95C1F" w:rsidRDefault="00E95C1F" w:rsidP="00E95C1F">
      <w:pPr>
        <w:pStyle w:val="ListParagraph"/>
        <w:spacing w:after="120"/>
        <w:ind w:left="1440"/>
      </w:pPr>
    </w:p>
    <w:p w14:paraId="249EE89F" w14:textId="0CF258EE" w:rsidR="00E95C1F" w:rsidRDefault="002521E4" w:rsidP="00A01708">
      <w:pPr>
        <w:pStyle w:val="ListParagraph"/>
        <w:numPr>
          <w:ilvl w:val="0"/>
          <w:numId w:val="13"/>
        </w:numPr>
        <w:spacing w:after="120"/>
      </w:pPr>
      <w:r>
        <w:t xml:space="preserve">Snipping Tool image of </w:t>
      </w:r>
      <w:r w:rsidR="006F6553">
        <w:t>Programming Errors</w:t>
      </w:r>
      <w:r>
        <w:t xml:space="preserve"> – Matching (After Step #</w:t>
      </w:r>
      <w:r w:rsidR="006F6553">
        <w:t>6 – Programming Errors</w:t>
      </w:r>
      <w:r>
        <w:t>)</w:t>
      </w:r>
    </w:p>
    <w:p w14:paraId="484A4ED1" w14:textId="77777777" w:rsidR="00574BE0" w:rsidRDefault="00574BE0" w:rsidP="00574BE0">
      <w:pPr>
        <w:pStyle w:val="ListParagraph"/>
        <w:spacing w:after="120"/>
      </w:pPr>
    </w:p>
    <w:p w14:paraId="5FF9CB1F" w14:textId="423F0885" w:rsidR="00574BE0" w:rsidRDefault="00E95338" w:rsidP="00A01708">
      <w:pPr>
        <w:pStyle w:val="ListParagraph"/>
        <w:numPr>
          <w:ilvl w:val="0"/>
          <w:numId w:val="13"/>
        </w:numPr>
        <w:spacing w:after="120"/>
      </w:pPr>
      <w:r>
        <w:t>Ethical Scenario:  Cyber Warfare</w:t>
      </w:r>
    </w:p>
    <w:p w14:paraId="5A04E9B3" w14:textId="77777777" w:rsidR="00E95338" w:rsidRDefault="00E95338" w:rsidP="00E95338">
      <w:pPr>
        <w:pStyle w:val="ListParagraph"/>
      </w:pPr>
    </w:p>
    <w:p w14:paraId="0736BD32" w14:textId="153CE1EC" w:rsidR="00E95338" w:rsidRDefault="00744D0E" w:rsidP="00744D0E">
      <w:pPr>
        <w:pStyle w:val="ListParagraph"/>
        <w:numPr>
          <w:ilvl w:val="1"/>
          <w:numId w:val="13"/>
        </w:numPr>
        <w:spacing w:after="120"/>
      </w:pPr>
      <w:r w:rsidRPr="00744D0E">
        <w:t>At what point is it acceptable, if at all, to engage in cyber warfare with an adversary of the state?</w:t>
      </w:r>
    </w:p>
    <w:p w14:paraId="5BB3C524" w14:textId="77777777" w:rsidR="00C1140C" w:rsidRDefault="00C1140C" w:rsidP="00C1140C">
      <w:pPr>
        <w:pStyle w:val="ListParagraph"/>
        <w:spacing w:after="120"/>
        <w:ind w:left="1440"/>
      </w:pPr>
    </w:p>
    <w:p w14:paraId="1BCE8565" w14:textId="09899D9D" w:rsidR="003101D2" w:rsidRDefault="00C1140C" w:rsidP="00C1140C">
      <w:pPr>
        <w:pStyle w:val="ListParagraph"/>
        <w:numPr>
          <w:ilvl w:val="1"/>
          <w:numId w:val="13"/>
        </w:numPr>
        <w:spacing w:after="120"/>
      </w:pPr>
      <w:r w:rsidRPr="00C1140C">
        <w:t>Whose responsibility is it to protect private citizens and organizations from being attacked in a cyber war?</w:t>
      </w:r>
    </w:p>
    <w:p w14:paraId="7F704A1A" w14:textId="77777777" w:rsidR="00C1140C" w:rsidRDefault="00C1140C" w:rsidP="00C1140C">
      <w:pPr>
        <w:pStyle w:val="ListParagraph"/>
        <w:spacing w:after="120"/>
        <w:ind w:left="1440"/>
      </w:pPr>
    </w:p>
    <w:p w14:paraId="41AC628B" w14:textId="22872D61" w:rsidR="008F7813" w:rsidRPr="009B6529" w:rsidRDefault="009B6529" w:rsidP="003101D2">
      <w:pPr>
        <w:spacing w:after="120"/>
        <w:rPr>
          <w:b/>
          <w:bCs/>
        </w:rPr>
      </w:pPr>
      <w:r w:rsidRPr="009B6529">
        <w:rPr>
          <w:b/>
          <w:bCs/>
        </w:rPr>
        <w:t>CONCLUSION</w:t>
      </w:r>
    </w:p>
    <w:p w14:paraId="5D1D7041" w14:textId="34D498C4" w:rsidR="0037754D" w:rsidRDefault="00E81594" w:rsidP="0037754D">
      <w:pPr>
        <w:spacing w:after="0"/>
      </w:pPr>
      <w:r w:rsidRPr="00E81594">
        <w:t>Many different vulnerabilities can affect systems in many different ways. As security specialists gain the upper hand on malicious users, new malware is discovered, and new attacks occur. Staying ahead of this cybersecurity “game” can be challenging, but it can also be exciting and rewarding. What aspects of detecting and fighting malware appeals to you the most?</w:t>
      </w:r>
    </w:p>
    <w:p w14:paraId="5AF57550" w14:textId="77777777" w:rsidR="00E81594" w:rsidRDefault="00E81594" w:rsidP="0037754D">
      <w:pPr>
        <w:spacing w:after="0"/>
      </w:pPr>
    </w:p>
    <w:sectPr w:rsidR="00E81594"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1431" w14:textId="77777777" w:rsidR="00337D90" w:rsidRDefault="00337D90" w:rsidP="0085447A">
      <w:pPr>
        <w:spacing w:after="0" w:line="240" w:lineRule="auto"/>
      </w:pPr>
      <w:r>
        <w:separator/>
      </w:r>
    </w:p>
  </w:endnote>
  <w:endnote w:type="continuationSeparator" w:id="0">
    <w:p w14:paraId="17737438" w14:textId="77777777" w:rsidR="00337D90" w:rsidRDefault="00337D90"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AAD4" w14:textId="77777777" w:rsidR="00337D90" w:rsidRDefault="00337D90" w:rsidP="0085447A">
      <w:pPr>
        <w:spacing w:after="0" w:line="240" w:lineRule="auto"/>
      </w:pPr>
      <w:r>
        <w:separator/>
      </w:r>
    </w:p>
  </w:footnote>
  <w:footnote w:type="continuationSeparator" w:id="0">
    <w:p w14:paraId="04D799FF" w14:textId="77777777" w:rsidR="00337D90" w:rsidRDefault="00337D90"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176"/>
      <w:gridCol w:w="288"/>
      <w:gridCol w:w="720"/>
      <w:gridCol w:w="2160"/>
      <w:gridCol w:w="288"/>
      <w:gridCol w:w="1152"/>
      <w:gridCol w:w="1008"/>
    </w:tblGrid>
    <w:tr w:rsidR="0085447A" w14:paraId="71DE9C61" w14:textId="15DFB6E7" w:rsidTr="0085447A">
      <w:tc>
        <w:tcPr>
          <w:tcW w:w="864" w:type="dxa"/>
        </w:tcPr>
        <w:p w14:paraId="269ACCFE" w14:textId="56C20D5B" w:rsidR="0085447A" w:rsidRDefault="0085447A">
          <w:pPr>
            <w:pStyle w:val="Header"/>
          </w:pPr>
          <w:r>
            <w:t>Name:</w:t>
          </w:r>
        </w:p>
      </w:tc>
      <w:tc>
        <w:tcPr>
          <w:tcW w:w="4176" w:type="dxa"/>
          <w:tcBorders>
            <w:bottom w:val="single" w:sz="4" w:space="0" w:color="auto"/>
          </w:tcBorders>
        </w:tcPr>
        <w:p w14:paraId="1BB6FC13" w14:textId="77777777" w:rsidR="0085447A" w:rsidRDefault="0085447A">
          <w:pPr>
            <w:pStyle w:val="Header"/>
          </w:pPr>
        </w:p>
      </w:tc>
      <w:tc>
        <w:tcPr>
          <w:tcW w:w="288" w:type="dxa"/>
        </w:tcPr>
        <w:p w14:paraId="55F12989" w14:textId="77777777" w:rsidR="0085447A" w:rsidRDefault="0085447A">
          <w:pPr>
            <w:pStyle w:val="Header"/>
          </w:pPr>
        </w:p>
      </w:tc>
      <w:tc>
        <w:tcPr>
          <w:tcW w:w="720" w:type="dxa"/>
        </w:tcPr>
        <w:p w14:paraId="1FD3554C" w14:textId="668BBE97" w:rsidR="0085447A" w:rsidRDefault="0085447A">
          <w:pPr>
            <w:pStyle w:val="Header"/>
          </w:pPr>
          <w:r>
            <w:t>Date:</w:t>
          </w:r>
        </w:p>
      </w:tc>
      <w:tc>
        <w:tcPr>
          <w:tcW w:w="2160" w:type="dxa"/>
          <w:tcBorders>
            <w:bottom w:val="single" w:sz="4" w:space="0" w:color="auto"/>
          </w:tcBorders>
        </w:tcPr>
        <w:p w14:paraId="097C0700" w14:textId="77777777" w:rsidR="0085447A" w:rsidRDefault="0085447A">
          <w:pPr>
            <w:pStyle w:val="Header"/>
          </w:pPr>
        </w:p>
      </w:tc>
      <w:tc>
        <w:tcPr>
          <w:tcW w:w="288" w:type="dxa"/>
        </w:tcPr>
        <w:p w14:paraId="76253BED" w14:textId="075213B8" w:rsidR="0085447A" w:rsidRDefault="0085447A">
          <w:pPr>
            <w:pStyle w:val="Header"/>
          </w:pPr>
        </w:p>
      </w:tc>
      <w:tc>
        <w:tcPr>
          <w:tcW w:w="1152" w:type="dxa"/>
        </w:tcPr>
        <w:p w14:paraId="0D78E465" w14:textId="72CB3928" w:rsidR="0085447A" w:rsidRDefault="0085447A">
          <w:pPr>
            <w:pStyle w:val="Header"/>
          </w:pPr>
          <w:r>
            <w:t>Period #:</w:t>
          </w:r>
        </w:p>
      </w:tc>
      <w:tc>
        <w:tcPr>
          <w:tcW w:w="1008" w:type="dxa"/>
          <w:tcBorders>
            <w:bottom w:val="single" w:sz="4" w:space="0" w:color="auto"/>
          </w:tcBorders>
        </w:tcPr>
        <w:p w14:paraId="427867C0" w14:textId="77777777" w:rsidR="0085447A" w:rsidRDefault="0085447A">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1"/>
  </w:num>
  <w:num w:numId="5">
    <w:abstractNumId w:val="4"/>
  </w:num>
  <w:num w:numId="6">
    <w:abstractNumId w:val="6"/>
  </w:num>
  <w:num w:numId="7">
    <w:abstractNumId w:val="10"/>
  </w:num>
  <w:num w:numId="8">
    <w:abstractNumId w:val="9"/>
  </w:num>
  <w:num w:numId="9">
    <w:abstractNumId w:val="1"/>
  </w:num>
  <w:num w:numId="10">
    <w:abstractNumId w:val="3"/>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41A5A"/>
    <w:rsid w:val="00046F94"/>
    <w:rsid w:val="00054C00"/>
    <w:rsid w:val="000A2A38"/>
    <w:rsid w:val="000A4D91"/>
    <w:rsid w:val="000B0B25"/>
    <w:rsid w:val="000B69CD"/>
    <w:rsid w:val="000C71F7"/>
    <w:rsid w:val="000D2115"/>
    <w:rsid w:val="0013426F"/>
    <w:rsid w:val="00157119"/>
    <w:rsid w:val="0016241D"/>
    <w:rsid w:val="001719CE"/>
    <w:rsid w:val="0017588A"/>
    <w:rsid w:val="001C133B"/>
    <w:rsid w:val="001E2E78"/>
    <w:rsid w:val="00205726"/>
    <w:rsid w:val="00205BFA"/>
    <w:rsid w:val="0021375F"/>
    <w:rsid w:val="002521E4"/>
    <w:rsid w:val="002560AF"/>
    <w:rsid w:val="0025632D"/>
    <w:rsid w:val="00256A76"/>
    <w:rsid w:val="00296746"/>
    <w:rsid w:val="002A0AF0"/>
    <w:rsid w:val="002A323A"/>
    <w:rsid w:val="002B122B"/>
    <w:rsid w:val="002B4BED"/>
    <w:rsid w:val="002B4EE9"/>
    <w:rsid w:val="002C08D6"/>
    <w:rsid w:val="002C232C"/>
    <w:rsid w:val="002C48DE"/>
    <w:rsid w:val="003101D2"/>
    <w:rsid w:val="00337D90"/>
    <w:rsid w:val="00343025"/>
    <w:rsid w:val="003642A4"/>
    <w:rsid w:val="0037754D"/>
    <w:rsid w:val="00382845"/>
    <w:rsid w:val="00382EE8"/>
    <w:rsid w:val="00384EE7"/>
    <w:rsid w:val="003E548F"/>
    <w:rsid w:val="00417C2F"/>
    <w:rsid w:val="004228FE"/>
    <w:rsid w:val="004241DA"/>
    <w:rsid w:val="004321DC"/>
    <w:rsid w:val="00444B90"/>
    <w:rsid w:val="004522BF"/>
    <w:rsid w:val="004947C1"/>
    <w:rsid w:val="00497BE5"/>
    <w:rsid w:val="004A19B0"/>
    <w:rsid w:val="004C1DB0"/>
    <w:rsid w:val="004C4571"/>
    <w:rsid w:val="004C7F97"/>
    <w:rsid w:val="004E7098"/>
    <w:rsid w:val="00517E07"/>
    <w:rsid w:val="00540148"/>
    <w:rsid w:val="005423FF"/>
    <w:rsid w:val="005452B7"/>
    <w:rsid w:val="0055589D"/>
    <w:rsid w:val="00571002"/>
    <w:rsid w:val="005734FC"/>
    <w:rsid w:val="00574BE0"/>
    <w:rsid w:val="00576644"/>
    <w:rsid w:val="005C2F8C"/>
    <w:rsid w:val="005D13BA"/>
    <w:rsid w:val="005E5AC4"/>
    <w:rsid w:val="00635212"/>
    <w:rsid w:val="00643D4B"/>
    <w:rsid w:val="0064460B"/>
    <w:rsid w:val="006863E4"/>
    <w:rsid w:val="0069641B"/>
    <w:rsid w:val="00696DA5"/>
    <w:rsid w:val="006A531B"/>
    <w:rsid w:val="006A7919"/>
    <w:rsid w:val="006B0248"/>
    <w:rsid w:val="006B61A7"/>
    <w:rsid w:val="006F1C93"/>
    <w:rsid w:val="006F5585"/>
    <w:rsid w:val="006F6553"/>
    <w:rsid w:val="006F769B"/>
    <w:rsid w:val="007143D8"/>
    <w:rsid w:val="00744D0E"/>
    <w:rsid w:val="00746BDB"/>
    <w:rsid w:val="007527ED"/>
    <w:rsid w:val="00757C85"/>
    <w:rsid w:val="00764891"/>
    <w:rsid w:val="007707C0"/>
    <w:rsid w:val="00777F12"/>
    <w:rsid w:val="007B0A4C"/>
    <w:rsid w:val="007B42C2"/>
    <w:rsid w:val="007B5656"/>
    <w:rsid w:val="007F2FDC"/>
    <w:rsid w:val="007F7318"/>
    <w:rsid w:val="00820229"/>
    <w:rsid w:val="00831699"/>
    <w:rsid w:val="00850656"/>
    <w:rsid w:val="00853000"/>
    <w:rsid w:val="0085447A"/>
    <w:rsid w:val="00854702"/>
    <w:rsid w:val="00855927"/>
    <w:rsid w:val="00867688"/>
    <w:rsid w:val="008A38D7"/>
    <w:rsid w:val="008A6226"/>
    <w:rsid w:val="008C0DAD"/>
    <w:rsid w:val="008C2C0B"/>
    <w:rsid w:val="008D1885"/>
    <w:rsid w:val="008D1B44"/>
    <w:rsid w:val="008E3356"/>
    <w:rsid w:val="008E335E"/>
    <w:rsid w:val="008F7813"/>
    <w:rsid w:val="009128C6"/>
    <w:rsid w:val="00924899"/>
    <w:rsid w:val="009308FE"/>
    <w:rsid w:val="0094728F"/>
    <w:rsid w:val="0095239B"/>
    <w:rsid w:val="009773BF"/>
    <w:rsid w:val="0098019F"/>
    <w:rsid w:val="00983ABB"/>
    <w:rsid w:val="00987DD5"/>
    <w:rsid w:val="009A2F27"/>
    <w:rsid w:val="009B3B8A"/>
    <w:rsid w:val="009B6529"/>
    <w:rsid w:val="009B6FEC"/>
    <w:rsid w:val="009C50B9"/>
    <w:rsid w:val="00A01708"/>
    <w:rsid w:val="00A416F5"/>
    <w:rsid w:val="00A42C94"/>
    <w:rsid w:val="00A43B86"/>
    <w:rsid w:val="00A454BB"/>
    <w:rsid w:val="00A50B95"/>
    <w:rsid w:val="00A7345A"/>
    <w:rsid w:val="00A734E1"/>
    <w:rsid w:val="00AA28D6"/>
    <w:rsid w:val="00AD7C3F"/>
    <w:rsid w:val="00B03AF8"/>
    <w:rsid w:val="00B064D0"/>
    <w:rsid w:val="00B129D9"/>
    <w:rsid w:val="00B13069"/>
    <w:rsid w:val="00B4671B"/>
    <w:rsid w:val="00B72B89"/>
    <w:rsid w:val="00B7405F"/>
    <w:rsid w:val="00BB343B"/>
    <w:rsid w:val="00BF0797"/>
    <w:rsid w:val="00C0612A"/>
    <w:rsid w:val="00C1140C"/>
    <w:rsid w:val="00C13977"/>
    <w:rsid w:val="00C1614C"/>
    <w:rsid w:val="00C25C52"/>
    <w:rsid w:val="00C3533C"/>
    <w:rsid w:val="00C564E8"/>
    <w:rsid w:val="00C57BE5"/>
    <w:rsid w:val="00C853D4"/>
    <w:rsid w:val="00C97355"/>
    <w:rsid w:val="00C9739A"/>
    <w:rsid w:val="00CB17FC"/>
    <w:rsid w:val="00CB52AA"/>
    <w:rsid w:val="00CC430B"/>
    <w:rsid w:val="00CC4C9C"/>
    <w:rsid w:val="00CD1243"/>
    <w:rsid w:val="00D07A3A"/>
    <w:rsid w:val="00D109F3"/>
    <w:rsid w:val="00D16E52"/>
    <w:rsid w:val="00D446B8"/>
    <w:rsid w:val="00D5040A"/>
    <w:rsid w:val="00D50668"/>
    <w:rsid w:val="00D52CD1"/>
    <w:rsid w:val="00D60A5A"/>
    <w:rsid w:val="00D60E7E"/>
    <w:rsid w:val="00D82E6B"/>
    <w:rsid w:val="00D948F5"/>
    <w:rsid w:val="00D96B9A"/>
    <w:rsid w:val="00DC0EB5"/>
    <w:rsid w:val="00DC1D7B"/>
    <w:rsid w:val="00DC57B6"/>
    <w:rsid w:val="00DC744E"/>
    <w:rsid w:val="00E06CB0"/>
    <w:rsid w:val="00E41906"/>
    <w:rsid w:val="00E4545E"/>
    <w:rsid w:val="00E7728A"/>
    <w:rsid w:val="00E81594"/>
    <w:rsid w:val="00E936E0"/>
    <w:rsid w:val="00E95338"/>
    <w:rsid w:val="00E95C1F"/>
    <w:rsid w:val="00E96DF7"/>
    <w:rsid w:val="00EA2D6B"/>
    <w:rsid w:val="00EB19C5"/>
    <w:rsid w:val="00ED4D39"/>
    <w:rsid w:val="00EE4E65"/>
    <w:rsid w:val="00EE5A58"/>
    <w:rsid w:val="00F07B82"/>
    <w:rsid w:val="00F2235E"/>
    <w:rsid w:val="00F43565"/>
    <w:rsid w:val="00F4710C"/>
    <w:rsid w:val="00F92869"/>
    <w:rsid w:val="00FA7C26"/>
    <w:rsid w:val="00FC2E79"/>
    <w:rsid w:val="00FC6FD3"/>
    <w:rsid w:val="00FC7A10"/>
    <w:rsid w:val="00FD25E9"/>
    <w:rsid w:val="00FD2D92"/>
    <w:rsid w:val="00FE2C95"/>
    <w:rsid w:val="00FE5906"/>
    <w:rsid w:val="00FF0318"/>
    <w:rsid w:val="00FF05BC"/>
    <w:rsid w:val="00F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2019-11-06T12:47:00Z</dcterms:created>
  <dcterms:modified xsi:type="dcterms:W3CDTF">2019-11-06T12:47:00Z</dcterms:modified>
</cp:coreProperties>
</file>