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20C5397E" w:rsidR="0085447A" w:rsidRDefault="0085447A" w:rsidP="0085447A">
      <w:pPr>
        <w:spacing w:after="240"/>
        <w:rPr>
          <w:b/>
          <w:bCs/>
        </w:rPr>
      </w:pPr>
      <w:r w:rsidRPr="004D0713">
        <w:rPr>
          <w:b/>
          <w:bCs/>
        </w:rPr>
        <w:t xml:space="preserve">Lesson </w:t>
      </w:r>
      <w:r w:rsidR="002C08D6">
        <w:rPr>
          <w:b/>
          <w:bCs/>
        </w:rPr>
        <w:t>2.</w:t>
      </w:r>
      <w:r w:rsidR="004228FE">
        <w:rPr>
          <w:b/>
          <w:bCs/>
        </w:rPr>
        <w:t>2</w:t>
      </w:r>
      <w:r w:rsidRPr="004D0713">
        <w:rPr>
          <w:b/>
          <w:bCs/>
        </w:rPr>
        <w:t xml:space="preserve"> – </w:t>
      </w:r>
      <w:r w:rsidR="004228FE">
        <w:rPr>
          <w:b/>
          <w:bCs/>
        </w:rPr>
        <w:t>Server V</w:t>
      </w:r>
      <w:r w:rsidR="00FE5906">
        <w:rPr>
          <w:b/>
          <w:bCs/>
        </w:rPr>
        <w:t>ulnerabilities</w:t>
      </w:r>
    </w:p>
    <w:p w14:paraId="3E6A33CC" w14:textId="68449D61" w:rsidR="00A50B95" w:rsidRPr="009B6FEC" w:rsidRDefault="009B6FEC" w:rsidP="0085447A">
      <w:pPr>
        <w:spacing w:after="240"/>
        <w:rPr>
          <w:b/>
          <w:bCs/>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8860AEC" w14:textId="6AB2BEA6" w:rsidR="0085447A" w:rsidRDefault="0085447A" w:rsidP="0085447A">
      <w:pPr>
        <w:spacing w:after="24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FE5906">
        <w:rPr>
          <w:b/>
          <w:bCs/>
          <w:color w:val="FF0000"/>
        </w:rPr>
        <w:t>2</w:t>
      </w:r>
      <w:r w:rsidRPr="00205726">
        <w:rPr>
          <w:b/>
          <w:bCs/>
          <w:color w:val="FF0000"/>
        </w:rPr>
        <w:t>.</w:t>
      </w:r>
      <w:r w:rsidR="00C8320E">
        <w:rPr>
          <w:b/>
          <w:bCs/>
          <w:color w:val="FF0000"/>
        </w:rPr>
        <w:t>2</w:t>
      </w:r>
      <w:r w:rsidRPr="00205726">
        <w:rPr>
          <w:b/>
          <w:bCs/>
          <w:color w:val="FF0000"/>
        </w:rPr>
        <w:t xml:space="preserve"> – </w:t>
      </w:r>
      <w:r w:rsidR="00744560">
        <w:rPr>
          <w:b/>
          <w:bCs/>
          <w:color w:val="FF0000"/>
        </w:rPr>
        <w:t>Server Vulnerabilities</w:t>
      </w:r>
    </w:p>
    <w:p w14:paraId="5F6BD61D" w14:textId="60A80B13" w:rsidR="00855927" w:rsidRPr="00205726" w:rsidRDefault="00757C85" w:rsidP="0085447A">
      <w:pPr>
        <w:spacing w:after="240"/>
        <w:rPr>
          <w:b/>
          <w:bCs/>
          <w:color w:val="FF0000"/>
        </w:rPr>
      </w:pPr>
      <w:r>
        <w:rPr>
          <w:b/>
          <w:bCs/>
          <w:color w:val="FF0000"/>
        </w:rPr>
        <w:t>**</w:t>
      </w:r>
      <w:r w:rsidRPr="00757C85">
        <w:rPr>
          <w:b/>
          <w:bCs/>
          <w:color w:val="FF0000"/>
        </w:rPr>
        <w:t>Ethical hackers are in high demand. They have many career choices, and they are some of the highest paid professionals working today. The TechRepublic website estimates that there will be 1.8 million cybersecurity job openings by the year 2022 and there will be jobs all over the world.</w:t>
      </w:r>
    </w:p>
    <w:p w14:paraId="6B6AF79D" w14:textId="61CEB830" w:rsidR="00320563" w:rsidRDefault="00D1063F" w:rsidP="00A661FA">
      <w:pPr>
        <w:pStyle w:val="ListParagraph"/>
        <w:numPr>
          <w:ilvl w:val="0"/>
          <w:numId w:val="14"/>
        </w:numPr>
        <w:spacing w:after="0" w:line="240" w:lineRule="auto"/>
      </w:pPr>
      <w:r>
        <w:t>Screenshot of the Directory</w:t>
      </w:r>
      <w:r w:rsidR="00D46D5D">
        <w:t xml:space="preserve"> (Direction #3 Step </w:t>
      </w:r>
      <w:r w:rsidR="00803ECA">
        <w:t>D)</w:t>
      </w:r>
    </w:p>
    <w:p w14:paraId="5A807C78" w14:textId="77777777" w:rsidR="00E45629" w:rsidRDefault="00E45629" w:rsidP="00A661FA">
      <w:pPr>
        <w:pStyle w:val="ListParagraph"/>
        <w:spacing w:after="0" w:line="240" w:lineRule="auto"/>
        <w:contextualSpacing w:val="0"/>
      </w:pPr>
    </w:p>
    <w:p w14:paraId="19C27A87" w14:textId="150D7E5D" w:rsidR="00E45629" w:rsidRDefault="00E45629" w:rsidP="00A661FA">
      <w:pPr>
        <w:pStyle w:val="ListParagraph"/>
        <w:numPr>
          <w:ilvl w:val="0"/>
          <w:numId w:val="14"/>
        </w:numPr>
        <w:spacing w:after="0" w:line="240" w:lineRule="auto"/>
      </w:pPr>
      <w:r>
        <w:t xml:space="preserve">Document the directory structure within the </w:t>
      </w:r>
      <w:proofErr w:type="spellStart"/>
      <w:r>
        <w:t>inetpub</w:t>
      </w:r>
      <w:proofErr w:type="spellEnd"/>
      <w:r>
        <w:t xml:space="preserve"> folder listing the following in particular; you will need them later in this activity:</w:t>
      </w:r>
      <w:r w:rsidR="00803ECA">
        <w:t xml:space="preserve"> (After Step #7)</w:t>
      </w:r>
    </w:p>
    <w:p w14:paraId="697D822E" w14:textId="77777777" w:rsidR="007510F2" w:rsidRDefault="007510F2" w:rsidP="00A661FA">
      <w:pPr>
        <w:pStyle w:val="ListParagraph"/>
        <w:spacing w:after="0" w:line="240" w:lineRule="auto"/>
        <w:contextualSpacing w:val="0"/>
      </w:pPr>
    </w:p>
    <w:p w14:paraId="54E35340" w14:textId="30C184FA" w:rsidR="00E45629" w:rsidRDefault="00E45629" w:rsidP="00A661FA">
      <w:pPr>
        <w:pStyle w:val="ListParagraph"/>
        <w:numPr>
          <w:ilvl w:val="1"/>
          <w:numId w:val="14"/>
        </w:numPr>
        <w:spacing w:after="0" w:line="240" w:lineRule="auto"/>
      </w:pPr>
      <w:r>
        <w:t xml:space="preserve">The names of subfolders and files in </w:t>
      </w:r>
      <w:proofErr w:type="spellStart"/>
      <w:r>
        <w:t>inetpub</w:t>
      </w:r>
      <w:proofErr w:type="spellEnd"/>
    </w:p>
    <w:p w14:paraId="0B1729C3" w14:textId="77777777" w:rsidR="00F62972" w:rsidRDefault="00F62972" w:rsidP="00A661FA">
      <w:pPr>
        <w:pStyle w:val="ListParagraph"/>
        <w:spacing w:after="0" w:line="240" w:lineRule="auto"/>
        <w:ind w:left="1440"/>
        <w:contextualSpacing w:val="0"/>
      </w:pPr>
    </w:p>
    <w:p w14:paraId="2FFD9FA8" w14:textId="12A9E77F" w:rsidR="00E45629" w:rsidRDefault="00E45629" w:rsidP="00A661FA">
      <w:pPr>
        <w:pStyle w:val="ListParagraph"/>
        <w:numPr>
          <w:ilvl w:val="1"/>
          <w:numId w:val="14"/>
        </w:numPr>
        <w:spacing w:after="0" w:line="240" w:lineRule="auto"/>
      </w:pPr>
      <w:r>
        <w:t xml:space="preserve">The names of the files in </w:t>
      </w:r>
      <w:proofErr w:type="spellStart"/>
      <w:r>
        <w:t>wwwroot</w:t>
      </w:r>
      <w:proofErr w:type="spellEnd"/>
    </w:p>
    <w:p w14:paraId="1B22BBD2" w14:textId="77777777" w:rsidR="00F62972" w:rsidRDefault="00F62972" w:rsidP="00A661FA">
      <w:pPr>
        <w:pStyle w:val="ListParagraph"/>
        <w:spacing w:after="0" w:line="240" w:lineRule="auto"/>
        <w:ind w:left="1440"/>
        <w:contextualSpacing w:val="0"/>
      </w:pPr>
    </w:p>
    <w:p w14:paraId="2FE2CEF7" w14:textId="2E91A956" w:rsidR="00E45629" w:rsidRDefault="00E45629" w:rsidP="00A661FA">
      <w:pPr>
        <w:pStyle w:val="ListParagraph"/>
        <w:numPr>
          <w:ilvl w:val="0"/>
          <w:numId w:val="14"/>
        </w:numPr>
        <w:spacing w:after="0" w:line="240" w:lineRule="auto"/>
      </w:pPr>
      <w:r>
        <w:t>Explain how the contents of the hidden_directory1 folder relate to the screenshot you took in step 3d.</w:t>
      </w:r>
    </w:p>
    <w:p w14:paraId="251A09A8" w14:textId="77777777" w:rsidR="00F62972" w:rsidRDefault="00F62972" w:rsidP="00A661FA">
      <w:pPr>
        <w:pStyle w:val="ListParagraph"/>
        <w:spacing w:after="0" w:line="240" w:lineRule="auto"/>
        <w:contextualSpacing w:val="0"/>
      </w:pPr>
    </w:p>
    <w:p w14:paraId="5F50E236" w14:textId="6997FBF0" w:rsidR="006A531B" w:rsidRDefault="00E45629" w:rsidP="00A661FA">
      <w:pPr>
        <w:pStyle w:val="ListParagraph"/>
        <w:numPr>
          <w:ilvl w:val="0"/>
          <w:numId w:val="14"/>
        </w:numPr>
        <w:spacing w:after="0" w:line="240" w:lineRule="auto"/>
      </w:pPr>
      <w:r>
        <w:t>Explain why hidden_directory2 caused an error in step 3.</w:t>
      </w:r>
      <w:r w:rsidR="00B4671B" w:rsidRPr="00B4671B">
        <w:t xml:space="preserve"> </w:t>
      </w:r>
    </w:p>
    <w:p w14:paraId="2121884A" w14:textId="77777777" w:rsidR="00D11ABD" w:rsidRDefault="00D11ABD" w:rsidP="00A661FA">
      <w:pPr>
        <w:pStyle w:val="ListParagraph"/>
      </w:pPr>
    </w:p>
    <w:p w14:paraId="527CA240" w14:textId="77777777" w:rsidR="004D7B8C" w:rsidRDefault="00D11ABD" w:rsidP="00A661FA">
      <w:pPr>
        <w:pStyle w:val="ListParagraph"/>
        <w:numPr>
          <w:ilvl w:val="0"/>
          <w:numId w:val="14"/>
        </w:numPr>
        <w:spacing w:after="0" w:line="240" w:lineRule="auto"/>
      </w:pPr>
      <w:r w:rsidRPr="00D11ABD">
        <w:t>Document the two addresses you crafted and the result of trying each one. Were they successful or did they cause an error?</w:t>
      </w:r>
      <w:r>
        <w:t xml:space="preserve"> (Step</w:t>
      </w:r>
      <w:r w:rsidR="006C3F49">
        <w:t xml:space="preserve"> #9)</w:t>
      </w:r>
    </w:p>
    <w:p w14:paraId="12695236" w14:textId="77777777" w:rsidR="004D7B8C" w:rsidRDefault="004D7B8C" w:rsidP="00A661FA">
      <w:pPr>
        <w:pStyle w:val="ListParagraph"/>
      </w:pPr>
    </w:p>
    <w:p w14:paraId="0369324F" w14:textId="77777777" w:rsidR="004D7B8C" w:rsidRDefault="0025439A" w:rsidP="00A661FA">
      <w:pPr>
        <w:pStyle w:val="ListParagraph"/>
        <w:numPr>
          <w:ilvl w:val="0"/>
          <w:numId w:val="14"/>
        </w:numPr>
        <w:spacing w:after="0" w:line="240" w:lineRule="auto"/>
      </w:pPr>
      <w:r w:rsidRPr="004D7B8C">
        <w:t>Record what you see (After Step #12)</w:t>
      </w:r>
    </w:p>
    <w:p w14:paraId="75BBB705" w14:textId="77777777" w:rsidR="004D7B8C" w:rsidRDefault="004D7B8C" w:rsidP="00A661FA">
      <w:pPr>
        <w:pStyle w:val="ListParagraph"/>
      </w:pPr>
    </w:p>
    <w:p w14:paraId="658668F7" w14:textId="77777777" w:rsidR="004D7B8C" w:rsidRDefault="0025439A" w:rsidP="00A661FA">
      <w:pPr>
        <w:pStyle w:val="ListParagraph"/>
        <w:numPr>
          <w:ilvl w:val="1"/>
          <w:numId w:val="14"/>
        </w:numPr>
        <w:spacing w:after="0" w:line="240" w:lineRule="auto"/>
      </w:pPr>
      <w:r w:rsidRPr="004D7B8C">
        <w:t>Are there sub-directories? If so, can you navigate into them?</w:t>
      </w:r>
    </w:p>
    <w:p w14:paraId="7075B96C" w14:textId="77777777" w:rsidR="004D7B8C" w:rsidRDefault="004D7B8C" w:rsidP="00A661FA">
      <w:pPr>
        <w:pStyle w:val="ListParagraph"/>
      </w:pPr>
    </w:p>
    <w:p w14:paraId="0FC392DD" w14:textId="77777777" w:rsidR="004D7B8C" w:rsidRDefault="0025439A" w:rsidP="00A661FA">
      <w:pPr>
        <w:pStyle w:val="ListParagraph"/>
        <w:numPr>
          <w:ilvl w:val="1"/>
          <w:numId w:val="14"/>
        </w:numPr>
        <w:spacing w:after="0" w:line="240" w:lineRule="auto"/>
      </w:pPr>
      <w:r w:rsidRPr="004D7B8C">
        <w:t xml:space="preserve">What files can you see? Record their type(s). </w:t>
      </w:r>
    </w:p>
    <w:p w14:paraId="5CE5D47E" w14:textId="77777777" w:rsidR="004D7B8C" w:rsidRDefault="004D7B8C" w:rsidP="00A661FA">
      <w:pPr>
        <w:pStyle w:val="ListParagraph"/>
      </w:pPr>
    </w:p>
    <w:p w14:paraId="3D57477E" w14:textId="77777777" w:rsidR="004D7B8C" w:rsidRDefault="0025439A" w:rsidP="00A661FA">
      <w:pPr>
        <w:pStyle w:val="ListParagraph"/>
        <w:numPr>
          <w:ilvl w:val="1"/>
          <w:numId w:val="14"/>
        </w:numPr>
        <w:spacing w:after="0" w:line="240" w:lineRule="auto"/>
      </w:pPr>
      <w:r w:rsidRPr="004D7B8C">
        <w:t>Save a screenshot of your browser as evidence of your ability to access the log file directory.</w:t>
      </w:r>
    </w:p>
    <w:p w14:paraId="585E8197" w14:textId="77777777" w:rsidR="004D7B8C" w:rsidRDefault="004D7B8C" w:rsidP="00A661FA">
      <w:pPr>
        <w:pStyle w:val="ListParagraph"/>
      </w:pPr>
    </w:p>
    <w:p w14:paraId="301EF901" w14:textId="77777777" w:rsidR="004D7B8C" w:rsidRDefault="0025439A" w:rsidP="00A661FA">
      <w:pPr>
        <w:pStyle w:val="ListParagraph"/>
        <w:numPr>
          <w:ilvl w:val="1"/>
          <w:numId w:val="14"/>
        </w:numPr>
        <w:spacing w:after="0" w:line="240" w:lineRule="auto"/>
      </w:pPr>
      <w:r w:rsidRPr="004D7B8C">
        <w:t>Browsers cannot display log files, but the files can be downloaded. Download and open a log file.</w:t>
      </w:r>
    </w:p>
    <w:p w14:paraId="2F435ECD" w14:textId="77777777" w:rsidR="004D7B8C" w:rsidRDefault="004D7B8C" w:rsidP="00A661FA">
      <w:pPr>
        <w:pStyle w:val="ListParagraph"/>
      </w:pPr>
    </w:p>
    <w:p w14:paraId="6116CCFB" w14:textId="77777777" w:rsidR="004D7B8C" w:rsidRDefault="0025439A" w:rsidP="00A661FA">
      <w:pPr>
        <w:pStyle w:val="ListParagraph"/>
        <w:numPr>
          <w:ilvl w:val="1"/>
          <w:numId w:val="14"/>
        </w:numPr>
        <w:spacing w:after="0" w:line="240" w:lineRule="auto"/>
      </w:pPr>
      <w:r w:rsidRPr="004D7B8C">
        <w:t xml:space="preserve">In one of the log files, there’s information that would be very valuable to a malicious hacker. What is the file and what </w:t>
      </w:r>
      <w:r w:rsidR="004D7B8C">
        <w:t>d</w:t>
      </w:r>
      <w:r w:rsidRPr="004D7B8C">
        <w:t>oes it contain?</w:t>
      </w:r>
    </w:p>
    <w:p w14:paraId="42C29246" w14:textId="77777777" w:rsidR="004D7B8C" w:rsidRDefault="004D7B8C" w:rsidP="00A661FA">
      <w:pPr>
        <w:pStyle w:val="ListParagraph"/>
      </w:pPr>
    </w:p>
    <w:p w14:paraId="394AC783" w14:textId="06B3AEC8" w:rsidR="006C3F49" w:rsidRDefault="0025439A" w:rsidP="00A661FA">
      <w:pPr>
        <w:pStyle w:val="ListParagraph"/>
        <w:numPr>
          <w:ilvl w:val="1"/>
          <w:numId w:val="14"/>
        </w:numPr>
        <w:spacing w:after="0" w:line="240" w:lineRule="auto"/>
      </w:pPr>
      <w:r w:rsidRPr="004D7B8C">
        <w:t>Save a screenshot as evidence of your ability to access the log file.</w:t>
      </w:r>
    </w:p>
    <w:p w14:paraId="09AA1ACA" w14:textId="77777777" w:rsidR="00A661FA" w:rsidRDefault="00A661FA" w:rsidP="00A661FA">
      <w:pPr>
        <w:pStyle w:val="ListParagraph"/>
      </w:pPr>
    </w:p>
    <w:p w14:paraId="46CF6C42" w14:textId="429D9298" w:rsidR="00310CB9" w:rsidRDefault="00310CB9" w:rsidP="00310CB9">
      <w:pPr>
        <w:pStyle w:val="ListParagraph"/>
        <w:numPr>
          <w:ilvl w:val="0"/>
          <w:numId w:val="14"/>
        </w:numPr>
        <w:spacing w:after="0" w:line="240" w:lineRule="auto"/>
      </w:pPr>
      <w:r>
        <w:t>What does this tell you about the web server?</w:t>
      </w:r>
      <w:r w:rsidR="001A5BA6">
        <w:t xml:space="preserve"> (After Step #16)</w:t>
      </w:r>
    </w:p>
    <w:p w14:paraId="7948398B" w14:textId="77777777" w:rsidR="001A5BA6" w:rsidRDefault="001A5BA6" w:rsidP="001A5BA6">
      <w:pPr>
        <w:pStyle w:val="ListParagraph"/>
        <w:spacing w:after="0" w:line="240" w:lineRule="auto"/>
      </w:pPr>
    </w:p>
    <w:p w14:paraId="3644D4F2" w14:textId="44689CDE" w:rsidR="00A661FA" w:rsidRDefault="00310CB9" w:rsidP="00310CB9">
      <w:pPr>
        <w:pStyle w:val="ListParagraph"/>
        <w:numPr>
          <w:ilvl w:val="0"/>
          <w:numId w:val="14"/>
        </w:numPr>
        <w:spacing w:after="0" w:line="240" w:lineRule="auto"/>
      </w:pPr>
      <w:r>
        <w:t>Save a screenshot of the result as evidence.</w:t>
      </w:r>
      <w:r w:rsidR="001A5BA6">
        <w:t xml:space="preserve">  (</w:t>
      </w:r>
      <w:r w:rsidR="001A5BA6">
        <w:t>After Step #16)</w:t>
      </w:r>
    </w:p>
    <w:p w14:paraId="27751CAA" w14:textId="77777777" w:rsidR="001A5BA6" w:rsidRDefault="001A5BA6" w:rsidP="001A5BA6">
      <w:pPr>
        <w:pStyle w:val="ListParagraph"/>
      </w:pPr>
    </w:p>
    <w:p w14:paraId="7C56C29E" w14:textId="1EBD7AFB" w:rsidR="001A5BA6" w:rsidRDefault="00505F37" w:rsidP="00310CB9">
      <w:pPr>
        <w:pStyle w:val="ListParagraph"/>
        <w:numPr>
          <w:ilvl w:val="0"/>
          <w:numId w:val="14"/>
        </w:numPr>
        <w:spacing w:after="0" w:line="240" w:lineRule="auto"/>
      </w:pPr>
      <w:r w:rsidRPr="00505F37">
        <w:t>Find and save a screenshot of any malicious content as evidence.</w:t>
      </w:r>
      <w:r>
        <w:t xml:space="preserve"> (After Step #18)</w:t>
      </w:r>
    </w:p>
    <w:p w14:paraId="016030D8" w14:textId="77777777" w:rsidR="004910C9" w:rsidRDefault="004910C9" w:rsidP="004910C9">
      <w:pPr>
        <w:pStyle w:val="ListParagraph"/>
      </w:pPr>
    </w:p>
    <w:p w14:paraId="6623AAE6" w14:textId="0E692DC9" w:rsidR="004910C9" w:rsidRPr="007030C3" w:rsidRDefault="004910C9" w:rsidP="004910C9">
      <w:pPr>
        <w:spacing w:after="0" w:line="240" w:lineRule="auto"/>
        <w:rPr>
          <w:b/>
          <w:bCs/>
        </w:rPr>
      </w:pPr>
      <w:r w:rsidRPr="007030C3">
        <w:rPr>
          <w:b/>
          <w:bCs/>
        </w:rPr>
        <w:t>OPTIONAL EXTENSION</w:t>
      </w:r>
      <w:r w:rsidR="007030C3">
        <w:rPr>
          <w:b/>
          <w:bCs/>
        </w:rPr>
        <w:t xml:space="preserve"> – COMPLETE OPTIONAL EXTENSION</w:t>
      </w:r>
      <w:bookmarkStart w:id="0" w:name="_GoBack"/>
      <w:bookmarkEnd w:id="0"/>
    </w:p>
    <w:p w14:paraId="5236AA97" w14:textId="700DA54D" w:rsidR="004910C9" w:rsidRDefault="004910C9" w:rsidP="004910C9">
      <w:pPr>
        <w:spacing w:after="0" w:line="240" w:lineRule="auto"/>
      </w:pPr>
    </w:p>
    <w:p w14:paraId="568B7208" w14:textId="4EFEC150" w:rsidR="008228DD" w:rsidRDefault="008228DD" w:rsidP="008228DD">
      <w:pPr>
        <w:pStyle w:val="ListParagraph"/>
        <w:numPr>
          <w:ilvl w:val="0"/>
          <w:numId w:val="13"/>
        </w:numPr>
        <w:spacing w:after="0" w:line="240" w:lineRule="auto"/>
      </w:pPr>
      <w:r>
        <w:t>Complete the Option Extension</w:t>
      </w:r>
    </w:p>
    <w:p w14:paraId="76E3AAFD" w14:textId="23C61952" w:rsidR="008228DD" w:rsidRDefault="00E17904" w:rsidP="00E17904">
      <w:pPr>
        <w:pStyle w:val="ListParagraph"/>
        <w:numPr>
          <w:ilvl w:val="1"/>
          <w:numId w:val="13"/>
        </w:numPr>
        <w:spacing w:after="0" w:line="240" w:lineRule="auto"/>
      </w:pPr>
      <w:r w:rsidRPr="00E17904">
        <w:lastRenderedPageBreak/>
        <w:t>Describe each vulnerability and predict the consequence of an attacker exploiting it.</w:t>
      </w:r>
    </w:p>
    <w:p w14:paraId="01C62B25" w14:textId="5C3F5A24" w:rsidR="007F308F" w:rsidRDefault="007F308F" w:rsidP="007F308F">
      <w:pPr>
        <w:spacing w:after="0" w:line="240" w:lineRule="auto"/>
      </w:pPr>
    </w:p>
    <w:p w14:paraId="0571F5DE" w14:textId="3CBEC2FF" w:rsidR="007F308F" w:rsidRPr="007030C3" w:rsidRDefault="007F308F" w:rsidP="007F308F">
      <w:pPr>
        <w:spacing w:after="0" w:line="240" w:lineRule="auto"/>
        <w:rPr>
          <w:b/>
          <w:bCs/>
        </w:rPr>
      </w:pPr>
      <w:r w:rsidRPr="007030C3">
        <w:rPr>
          <w:b/>
          <w:bCs/>
        </w:rPr>
        <w:t>CONCLUSION</w:t>
      </w:r>
    </w:p>
    <w:p w14:paraId="7D4B8215" w14:textId="7194BBA7" w:rsidR="007F308F" w:rsidRDefault="007F308F" w:rsidP="007F308F">
      <w:pPr>
        <w:spacing w:after="0" w:line="240" w:lineRule="auto"/>
      </w:pPr>
    </w:p>
    <w:p w14:paraId="432B3796" w14:textId="71731962" w:rsidR="007030C3" w:rsidRDefault="007030C3" w:rsidP="007030C3">
      <w:pPr>
        <w:pStyle w:val="ListParagraph"/>
        <w:numPr>
          <w:ilvl w:val="0"/>
          <w:numId w:val="15"/>
        </w:numPr>
        <w:spacing w:after="0" w:line="240" w:lineRule="auto"/>
      </w:pPr>
      <w:r>
        <w:t xml:space="preserve">Write a summary about what you’ve learned in this activity regarding vulnerabilities and how attackers may be able to use them. Consider how an attacker might be able to combine the vulnerabilities to achieve some goal. Your summary should address the following questions: </w:t>
      </w:r>
    </w:p>
    <w:p w14:paraId="67A1A6E8" w14:textId="77777777" w:rsidR="007030C3" w:rsidRDefault="007030C3" w:rsidP="007030C3">
      <w:pPr>
        <w:pStyle w:val="ListParagraph"/>
        <w:spacing w:after="0" w:line="240" w:lineRule="auto"/>
      </w:pPr>
    </w:p>
    <w:p w14:paraId="32CDE053" w14:textId="405E592C" w:rsidR="007030C3" w:rsidRDefault="007030C3" w:rsidP="007030C3">
      <w:pPr>
        <w:pStyle w:val="ListParagraph"/>
        <w:numPr>
          <w:ilvl w:val="1"/>
          <w:numId w:val="13"/>
        </w:numPr>
        <w:spacing w:after="0" w:line="240" w:lineRule="auto"/>
      </w:pPr>
      <w:r>
        <w:t>What is dangerous about allowing users to explore the directory structure of a web server?</w:t>
      </w:r>
    </w:p>
    <w:p w14:paraId="7E8FD50E" w14:textId="77777777" w:rsidR="007030C3" w:rsidRDefault="007030C3" w:rsidP="007030C3">
      <w:pPr>
        <w:pStyle w:val="ListParagraph"/>
        <w:spacing w:after="0" w:line="240" w:lineRule="auto"/>
        <w:ind w:left="1440"/>
      </w:pPr>
    </w:p>
    <w:p w14:paraId="1C9CA478" w14:textId="6EED85C0" w:rsidR="007030C3" w:rsidRDefault="007030C3" w:rsidP="007030C3">
      <w:pPr>
        <w:pStyle w:val="ListParagraph"/>
        <w:numPr>
          <w:ilvl w:val="1"/>
          <w:numId w:val="13"/>
        </w:numPr>
        <w:spacing w:after="0" w:line="240" w:lineRule="auto"/>
      </w:pPr>
      <w:r>
        <w:t>How can an attacker use the knowledge of the location of a log file to their advantage?</w:t>
      </w:r>
    </w:p>
    <w:p w14:paraId="293106C5" w14:textId="77777777" w:rsidR="007030C3" w:rsidRDefault="007030C3" w:rsidP="007030C3">
      <w:pPr>
        <w:pStyle w:val="ListParagraph"/>
        <w:spacing w:after="0" w:line="240" w:lineRule="auto"/>
        <w:ind w:left="1440"/>
      </w:pPr>
    </w:p>
    <w:p w14:paraId="71EFDEA4" w14:textId="4F1BC8ED" w:rsidR="00FF3DBE" w:rsidRDefault="007030C3" w:rsidP="007030C3">
      <w:pPr>
        <w:pStyle w:val="ListParagraph"/>
        <w:numPr>
          <w:ilvl w:val="1"/>
          <w:numId w:val="13"/>
        </w:numPr>
        <w:spacing w:after="0" w:line="240" w:lineRule="auto"/>
      </w:pPr>
      <w:r>
        <w:t>How should a security professional deal with non-essential services running on a web server?</w:t>
      </w:r>
    </w:p>
    <w:p w14:paraId="77F8040F" w14:textId="77777777" w:rsidR="007030C3" w:rsidRPr="004D7B8C" w:rsidRDefault="007030C3" w:rsidP="007030C3">
      <w:pPr>
        <w:pStyle w:val="ListParagraph"/>
        <w:spacing w:after="0" w:line="240" w:lineRule="auto"/>
        <w:ind w:left="1440"/>
      </w:pPr>
    </w:p>
    <w:sectPr w:rsidR="007030C3" w:rsidRPr="004D7B8C"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1431" w14:textId="77777777" w:rsidR="00337D90" w:rsidRDefault="00337D90" w:rsidP="0085447A">
      <w:pPr>
        <w:spacing w:after="0" w:line="240" w:lineRule="auto"/>
      </w:pPr>
      <w:r>
        <w:separator/>
      </w:r>
    </w:p>
  </w:endnote>
  <w:endnote w:type="continuationSeparator" w:id="0">
    <w:p w14:paraId="17737438" w14:textId="77777777" w:rsidR="00337D90" w:rsidRDefault="00337D90"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AAD4" w14:textId="77777777" w:rsidR="00337D90" w:rsidRDefault="00337D90" w:rsidP="0085447A">
      <w:pPr>
        <w:spacing w:after="0" w:line="240" w:lineRule="auto"/>
      </w:pPr>
      <w:r>
        <w:separator/>
      </w:r>
    </w:p>
  </w:footnote>
  <w:footnote w:type="continuationSeparator" w:id="0">
    <w:p w14:paraId="04D799FF" w14:textId="77777777" w:rsidR="00337D90" w:rsidRDefault="00337D90"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7B93"/>
    <w:multiLevelType w:val="hybridMultilevel"/>
    <w:tmpl w:val="1720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5F335A"/>
    <w:multiLevelType w:val="hybridMultilevel"/>
    <w:tmpl w:val="9CDE5A2A"/>
    <w:lvl w:ilvl="0" w:tplc="A2CC1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3"/>
  </w:num>
  <w:num w:numId="5">
    <w:abstractNumId w:val="5"/>
  </w:num>
  <w:num w:numId="6">
    <w:abstractNumId w:val="7"/>
  </w:num>
  <w:num w:numId="7">
    <w:abstractNumId w:val="11"/>
  </w:num>
  <w:num w:numId="8">
    <w:abstractNumId w:val="10"/>
  </w:num>
  <w:num w:numId="9">
    <w:abstractNumId w:val="1"/>
  </w:num>
  <w:num w:numId="10">
    <w:abstractNumId w:val="4"/>
  </w:num>
  <w:num w:numId="11">
    <w:abstractNumId w:val="14"/>
  </w:num>
  <w:num w:numId="12">
    <w:abstractNumId w:val="3"/>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41A5A"/>
    <w:rsid w:val="00046F94"/>
    <w:rsid w:val="00054C00"/>
    <w:rsid w:val="000A2A38"/>
    <w:rsid w:val="000A4D91"/>
    <w:rsid w:val="000B0B25"/>
    <w:rsid w:val="000B69CD"/>
    <w:rsid w:val="000C71F7"/>
    <w:rsid w:val="000D2115"/>
    <w:rsid w:val="0013426F"/>
    <w:rsid w:val="00157119"/>
    <w:rsid w:val="0016241D"/>
    <w:rsid w:val="001719CE"/>
    <w:rsid w:val="0017588A"/>
    <w:rsid w:val="001A5BA6"/>
    <w:rsid w:val="001C133B"/>
    <w:rsid w:val="001E2E78"/>
    <w:rsid w:val="00205726"/>
    <w:rsid w:val="00205BFA"/>
    <w:rsid w:val="0021375F"/>
    <w:rsid w:val="002521E4"/>
    <w:rsid w:val="0025439A"/>
    <w:rsid w:val="002560AF"/>
    <w:rsid w:val="0025632D"/>
    <w:rsid w:val="00256A76"/>
    <w:rsid w:val="00296746"/>
    <w:rsid w:val="002A0AF0"/>
    <w:rsid w:val="002A323A"/>
    <w:rsid w:val="002B122B"/>
    <w:rsid w:val="002B4BED"/>
    <w:rsid w:val="002B4EE9"/>
    <w:rsid w:val="002C08D6"/>
    <w:rsid w:val="002C232C"/>
    <w:rsid w:val="002C48DE"/>
    <w:rsid w:val="003101D2"/>
    <w:rsid w:val="00310CB9"/>
    <w:rsid w:val="00320563"/>
    <w:rsid w:val="00337D90"/>
    <w:rsid w:val="00343025"/>
    <w:rsid w:val="003642A4"/>
    <w:rsid w:val="0037754D"/>
    <w:rsid w:val="00382845"/>
    <w:rsid w:val="00382EE8"/>
    <w:rsid w:val="00384EE7"/>
    <w:rsid w:val="003E548F"/>
    <w:rsid w:val="00417C2F"/>
    <w:rsid w:val="004228FE"/>
    <w:rsid w:val="004241DA"/>
    <w:rsid w:val="004321DC"/>
    <w:rsid w:val="00444B90"/>
    <w:rsid w:val="004522BF"/>
    <w:rsid w:val="004910C9"/>
    <w:rsid w:val="004947C1"/>
    <w:rsid w:val="00497BE5"/>
    <w:rsid w:val="004A19B0"/>
    <w:rsid w:val="004C1DB0"/>
    <w:rsid w:val="004C4571"/>
    <w:rsid w:val="004C7F97"/>
    <w:rsid w:val="004D7B8C"/>
    <w:rsid w:val="004E7098"/>
    <w:rsid w:val="00505F37"/>
    <w:rsid w:val="00517E07"/>
    <w:rsid w:val="00540148"/>
    <w:rsid w:val="005423FF"/>
    <w:rsid w:val="005452B7"/>
    <w:rsid w:val="0055589D"/>
    <w:rsid w:val="00571002"/>
    <w:rsid w:val="005734FC"/>
    <w:rsid w:val="00574BE0"/>
    <w:rsid w:val="00576644"/>
    <w:rsid w:val="005C2F8C"/>
    <w:rsid w:val="005D13BA"/>
    <w:rsid w:val="005E5AC4"/>
    <w:rsid w:val="00635212"/>
    <w:rsid w:val="00643D4B"/>
    <w:rsid w:val="0064460B"/>
    <w:rsid w:val="006857EA"/>
    <w:rsid w:val="006863E4"/>
    <w:rsid w:val="0069641B"/>
    <w:rsid w:val="00696DA5"/>
    <w:rsid w:val="006A531B"/>
    <w:rsid w:val="006A7919"/>
    <w:rsid w:val="006B0248"/>
    <w:rsid w:val="006B0CA7"/>
    <w:rsid w:val="006B61A7"/>
    <w:rsid w:val="006C3F49"/>
    <w:rsid w:val="006F1C93"/>
    <w:rsid w:val="006F5585"/>
    <w:rsid w:val="006F6553"/>
    <w:rsid w:val="006F769B"/>
    <w:rsid w:val="007030C3"/>
    <w:rsid w:val="007143D8"/>
    <w:rsid w:val="00744560"/>
    <w:rsid w:val="00744D0E"/>
    <w:rsid w:val="00746BDB"/>
    <w:rsid w:val="007510F2"/>
    <w:rsid w:val="007527ED"/>
    <w:rsid w:val="00757C85"/>
    <w:rsid w:val="00764891"/>
    <w:rsid w:val="007707C0"/>
    <w:rsid w:val="00777F12"/>
    <w:rsid w:val="007B0A4C"/>
    <w:rsid w:val="007B42C2"/>
    <w:rsid w:val="007B5656"/>
    <w:rsid w:val="007F2FDC"/>
    <w:rsid w:val="007F308F"/>
    <w:rsid w:val="007F7318"/>
    <w:rsid w:val="00803ECA"/>
    <w:rsid w:val="00820229"/>
    <w:rsid w:val="008228DD"/>
    <w:rsid w:val="00831699"/>
    <w:rsid w:val="00850656"/>
    <w:rsid w:val="00853000"/>
    <w:rsid w:val="0085447A"/>
    <w:rsid w:val="00854702"/>
    <w:rsid w:val="00855927"/>
    <w:rsid w:val="00867688"/>
    <w:rsid w:val="008A38D7"/>
    <w:rsid w:val="008A6226"/>
    <w:rsid w:val="008C0DAD"/>
    <w:rsid w:val="008C2C0B"/>
    <w:rsid w:val="008D1885"/>
    <w:rsid w:val="008D1B44"/>
    <w:rsid w:val="008E335E"/>
    <w:rsid w:val="008F7813"/>
    <w:rsid w:val="009128C6"/>
    <w:rsid w:val="00924899"/>
    <w:rsid w:val="009308FE"/>
    <w:rsid w:val="0094728F"/>
    <w:rsid w:val="0095239B"/>
    <w:rsid w:val="009773BF"/>
    <w:rsid w:val="0098019F"/>
    <w:rsid w:val="00983ABB"/>
    <w:rsid w:val="00987DD5"/>
    <w:rsid w:val="009A2F27"/>
    <w:rsid w:val="009B3B8A"/>
    <w:rsid w:val="009B6529"/>
    <w:rsid w:val="009B6FEC"/>
    <w:rsid w:val="009C50B9"/>
    <w:rsid w:val="00A01708"/>
    <w:rsid w:val="00A416F5"/>
    <w:rsid w:val="00A42C94"/>
    <w:rsid w:val="00A43B86"/>
    <w:rsid w:val="00A454BB"/>
    <w:rsid w:val="00A50B95"/>
    <w:rsid w:val="00A661FA"/>
    <w:rsid w:val="00A7345A"/>
    <w:rsid w:val="00A734E1"/>
    <w:rsid w:val="00AA28D6"/>
    <w:rsid w:val="00AD2C9A"/>
    <w:rsid w:val="00AD7C3F"/>
    <w:rsid w:val="00B03AF8"/>
    <w:rsid w:val="00B064D0"/>
    <w:rsid w:val="00B129D9"/>
    <w:rsid w:val="00B13069"/>
    <w:rsid w:val="00B4671B"/>
    <w:rsid w:val="00B72B89"/>
    <w:rsid w:val="00B7405F"/>
    <w:rsid w:val="00BB343B"/>
    <w:rsid w:val="00BF0797"/>
    <w:rsid w:val="00C0612A"/>
    <w:rsid w:val="00C1140C"/>
    <w:rsid w:val="00C13977"/>
    <w:rsid w:val="00C1614C"/>
    <w:rsid w:val="00C25C52"/>
    <w:rsid w:val="00C33A1E"/>
    <w:rsid w:val="00C3533C"/>
    <w:rsid w:val="00C564E8"/>
    <w:rsid w:val="00C57BE5"/>
    <w:rsid w:val="00C8320E"/>
    <w:rsid w:val="00C853D4"/>
    <w:rsid w:val="00C97355"/>
    <w:rsid w:val="00C9739A"/>
    <w:rsid w:val="00CB17FC"/>
    <w:rsid w:val="00CB52AA"/>
    <w:rsid w:val="00CC430B"/>
    <w:rsid w:val="00CC4C9C"/>
    <w:rsid w:val="00CD1243"/>
    <w:rsid w:val="00D07A3A"/>
    <w:rsid w:val="00D1063F"/>
    <w:rsid w:val="00D109F3"/>
    <w:rsid w:val="00D11ABD"/>
    <w:rsid w:val="00D16E52"/>
    <w:rsid w:val="00D446B8"/>
    <w:rsid w:val="00D46D5D"/>
    <w:rsid w:val="00D5040A"/>
    <w:rsid w:val="00D50668"/>
    <w:rsid w:val="00D52CD1"/>
    <w:rsid w:val="00D60A5A"/>
    <w:rsid w:val="00D60E7E"/>
    <w:rsid w:val="00D82E6B"/>
    <w:rsid w:val="00D948F5"/>
    <w:rsid w:val="00D96B9A"/>
    <w:rsid w:val="00DC0EB5"/>
    <w:rsid w:val="00DC1D7B"/>
    <w:rsid w:val="00DC57B6"/>
    <w:rsid w:val="00DC744E"/>
    <w:rsid w:val="00E06CB0"/>
    <w:rsid w:val="00E17904"/>
    <w:rsid w:val="00E41906"/>
    <w:rsid w:val="00E4545E"/>
    <w:rsid w:val="00E45629"/>
    <w:rsid w:val="00E7728A"/>
    <w:rsid w:val="00E81594"/>
    <w:rsid w:val="00E936E0"/>
    <w:rsid w:val="00E95338"/>
    <w:rsid w:val="00E95C1F"/>
    <w:rsid w:val="00E96DF7"/>
    <w:rsid w:val="00EA2D6B"/>
    <w:rsid w:val="00EB19C5"/>
    <w:rsid w:val="00ED4D39"/>
    <w:rsid w:val="00EE4E65"/>
    <w:rsid w:val="00EE5A58"/>
    <w:rsid w:val="00F07B82"/>
    <w:rsid w:val="00F2235E"/>
    <w:rsid w:val="00F43565"/>
    <w:rsid w:val="00F4710C"/>
    <w:rsid w:val="00F62972"/>
    <w:rsid w:val="00F92869"/>
    <w:rsid w:val="00FA7C26"/>
    <w:rsid w:val="00FC2E79"/>
    <w:rsid w:val="00FC6FD3"/>
    <w:rsid w:val="00FC7A10"/>
    <w:rsid w:val="00FD25E9"/>
    <w:rsid w:val="00FD2D92"/>
    <w:rsid w:val="00FE2C95"/>
    <w:rsid w:val="00FE5906"/>
    <w:rsid w:val="00FF0318"/>
    <w:rsid w:val="00FF05BC"/>
    <w:rsid w:val="00FF2F2E"/>
    <w:rsid w:val="00FF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2019-11-11T14:13:00Z</dcterms:created>
  <dcterms:modified xsi:type="dcterms:W3CDTF">2019-11-11T14:13:00Z</dcterms:modified>
</cp:coreProperties>
</file>